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jc w:val="center"/>
        <w:shd w:val="clear" w:color="auto" w:fill="FAFAF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20617E" w:rsidRPr="0020617E" w14:paraId="7ABBCC14" w14:textId="77777777" w:rsidTr="0020617E">
        <w:trPr>
          <w:trHeight w:val="31680"/>
          <w:jc w:val="center"/>
        </w:trPr>
        <w:tc>
          <w:tcPr>
            <w:tcW w:w="9072" w:type="dxa"/>
            <w:tcBorders>
              <w:top w:val="nil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tbl>
            <w:tblPr>
              <w:tblW w:w="9000" w:type="dxa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772"/>
            </w:tblGrid>
            <w:tr w:rsidR="0020617E" w:rsidRPr="0020617E" w14:paraId="16957338" w14:textId="77777777">
              <w:trPr>
                <w:jc w:val="center"/>
              </w:trPr>
              <w:tc>
                <w:tcPr>
                  <w:tcW w:w="0" w:type="auto"/>
                  <w:tcBorders>
                    <w:top w:val="nil"/>
                    <w:bottom w:val="nil"/>
                  </w:tcBorders>
                  <w:tcMar>
                    <w:top w:w="135" w:type="dxa"/>
                    <w:left w:w="0" w:type="dxa"/>
                    <w:bottom w:w="135" w:type="dxa"/>
                    <w:right w:w="0" w:type="dxa"/>
                  </w:tcMar>
                  <w:hideMark/>
                </w:tcPr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03CC024B" w14:textId="77777777">
                    <w:tc>
                      <w:tcPr>
                        <w:tcW w:w="0" w:type="auto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4630CA0F" w14:textId="77777777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hideMark/>
                            </w:tcPr>
                            <w:p w14:paraId="2B3FB5DE" w14:textId="338FE258" w:rsidR="0020617E" w:rsidRPr="0020617E" w:rsidRDefault="0020617E" w:rsidP="0020617E"/>
                          </w:tc>
                        </w:tr>
                      </w:tbl>
                      <w:p w14:paraId="58C47511" w14:textId="77777777" w:rsidR="0020617E" w:rsidRPr="0020617E" w:rsidRDefault="0020617E" w:rsidP="0020617E"/>
                    </w:tc>
                  </w:tr>
                </w:tbl>
                <w:p w14:paraId="4480A70D" w14:textId="77777777" w:rsidR="0020617E" w:rsidRPr="0020617E" w:rsidRDefault="0020617E" w:rsidP="0020617E"/>
              </w:tc>
            </w:tr>
            <w:tr w:rsidR="0020617E" w:rsidRPr="0020617E" w14:paraId="3E3FE698" w14:textId="77777777">
              <w:trPr>
                <w:jc w:val="center"/>
              </w:trPr>
              <w:tc>
                <w:tcPr>
                  <w:tcW w:w="0" w:type="auto"/>
                  <w:tcBorders>
                    <w:top w:val="nil"/>
                    <w:bottom w:val="nil"/>
                  </w:tcBorders>
                  <w:tcMar>
                    <w:top w:w="135" w:type="dxa"/>
                    <w:left w:w="0" w:type="dxa"/>
                    <w:bottom w:w="0" w:type="dxa"/>
                    <w:right w:w="0" w:type="dxa"/>
                  </w:tcMar>
                  <w:hideMark/>
                </w:tcPr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6D07EFCD" w14:textId="77777777">
                    <w:tc>
                      <w:tcPr>
                        <w:tcW w:w="0" w:type="auto"/>
                        <w:tcMar>
                          <w:top w:w="135" w:type="dxa"/>
                          <w:left w:w="135" w:type="dxa"/>
                          <w:bottom w:w="135" w:type="dxa"/>
                          <w:right w:w="135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502"/>
                        </w:tblGrid>
                        <w:tr w:rsidR="0020617E" w:rsidRPr="0020617E" w14:paraId="72F0BF46" w14:textId="77777777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135" w:type="dxa"/>
                                <w:bottom w:w="0" w:type="dxa"/>
                                <w:right w:w="135" w:type="dxa"/>
                              </w:tcMar>
                              <w:hideMark/>
                            </w:tcPr>
                            <w:p w14:paraId="7E71E87B" w14:textId="746FF367" w:rsidR="0020617E" w:rsidRPr="0020617E" w:rsidRDefault="0020617E" w:rsidP="0020617E">
                              <w:r w:rsidRPr="0020617E">
                                <w:drawing>
                                  <wp:inline distT="0" distB="0" distL="0" distR="0" wp14:anchorId="1266362F" wp14:editId="679C5B85">
                                    <wp:extent cx="5372100" cy="1676400"/>
                                    <wp:effectExtent l="0" t="0" r="0" b="0"/>
                                    <wp:docPr id="1198790619" name="Grafik 16" descr="PolEdu Newsletter Header 202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1" descr="PolEdu Newsletter Header 2025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372100" cy="16764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14:paraId="18E6E5BB" w14:textId="77777777" w:rsidR="0020617E" w:rsidRPr="0020617E" w:rsidRDefault="0020617E" w:rsidP="0020617E"/>
                    </w:tc>
                  </w:tr>
                </w:tbl>
                <w:p w14:paraId="64878681" w14:textId="77777777" w:rsidR="0020617E" w:rsidRPr="0020617E" w:rsidRDefault="0020617E" w:rsidP="0020617E"/>
              </w:tc>
            </w:tr>
            <w:tr w:rsidR="0020617E" w:rsidRPr="0020617E" w14:paraId="08F3EFCE" w14:textId="77777777">
              <w:trPr>
                <w:jc w:val="center"/>
              </w:trPr>
              <w:tc>
                <w:tcPr>
                  <w:tcW w:w="0" w:type="auto"/>
                  <w:tcBorders>
                    <w:top w:val="nil"/>
                    <w:bottom w:val="single" w:sz="12" w:space="0" w:color="EAEAEA"/>
                  </w:tcBorders>
                  <w:tcMar>
                    <w:top w:w="0" w:type="dxa"/>
                    <w:left w:w="0" w:type="dxa"/>
                    <w:bottom w:w="135" w:type="dxa"/>
                    <w:right w:w="0" w:type="dxa"/>
                  </w:tcMar>
                  <w:hideMark/>
                </w:tcPr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5FB2F65B" w14:textId="77777777">
                    <w:tc>
                      <w:tcPr>
                        <w:tcW w:w="0" w:type="auto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668453C4" w14:textId="77777777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hideMark/>
                            </w:tcPr>
                            <w:p w14:paraId="347E25FE" w14:textId="31EB1220" w:rsidR="0020617E" w:rsidRPr="0020617E" w:rsidRDefault="0020617E" w:rsidP="0020617E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</w:tc>
                        </w:tr>
                      </w:tbl>
                      <w:p w14:paraId="7D8E85E1" w14:textId="77777777" w:rsidR="0020617E" w:rsidRPr="0020617E" w:rsidRDefault="0020617E" w:rsidP="0020617E"/>
                    </w:tc>
                  </w:tr>
                </w:tbl>
                <w:p w14:paraId="6FA1F75E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7597129E" w14:textId="77777777">
                    <w:tc>
                      <w:tcPr>
                        <w:tcW w:w="0" w:type="auto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7AA4680F" w14:textId="77777777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hideMark/>
                            </w:tcPr>
                            <w:p w14:paraId="339BCA15" w14:textId="77777777" w:rsidR="0020617E" w:rsidRPr="0020617E" w:rsidRDefault="0020617E" w:rsidP="0020617E">
                              <w:r w:rsidRPr="0020617E">
                                <w:rPr>
                                  <w:b/>
                                  <w:bCs/>
                                </w:rPr>
                                <w:t>Jetzt ist schon wieder was passiert. Das gilt nicht nur in Krimis von Wolf Haas, sondern auch für die aktuelle Geopolitik, die turbulent bleibt.</w:t>
                              </w:r>
                              <w:r w:rsidRPr="0020617E">
                                <w:br/>
                              </w:r>
                              <w:r w:rsidRPr="0020617E">
                                <w:br/>
                                <w:t>Gerade in so aufregenden Zeiten ist es wichtig, im Unterricht diese Themen aufzugreifen, Einordnung und Raum für Diskussion zu bieten.</w:t>
                              </w:r>
                              <w:r w:rsidRPr="0020617E">
                                <w:br/>
                              </w:r>
                              <w:r w:rsidRPr="0020617E">
                                <w:br/>
                                <w:t>Das ist aber leichter geschrieben als getan, denn die Themen bringen Komplexität mit, das aktuelle Geschehen rund um den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Iran </w:t>
                              </w:r>
                              <w:r w:rsidRPr="0020617E">
                                <w:t>ist nicht leicht zu überblicken und überholt sich stündlich selbst.</w:t>
                              </w:r>
                              <w:r w:rsidRPr="0020617E">
                                <w:br/>
                              </w:r>
                              <w:r w:rsidRPr="0020617E">
                                <w:br/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Wir geben heute Ideen, Materialien &amp; Links, wie man das aktuelle Geschehen im Iran womöglich in den Unterricht holen könnte:</w:t>
                              </w:r>
                            </w:p>
                          </w:tc>
                        </w:tr>
                      </w:tbl>
                      <w:p w14:paraId="1038FEE3" w14:textId="77777777" w:rsidR="0020617E" w:rsidRPr="0020617E" w:rsidRDefault="0020617E" w:rsidP="0020617E"/>
                    </w:tc>
                  </w:tr>
                </w:tbl>
                <w:p w14:paraId="3FB23487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26E355D7" w14:textId="77777777">
                    <w:tc>
                      <w:tcPr>
                        <w:tcW w:w="0" w:type="auto"/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7C48CBB3" w14:textId="77777777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shd w:val="clear" w:color="auto" w:fill="466675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232"/>
                              </w:tblGrid>
                              <w:tr w:rsidR="0020617E" w:rsidRPr="0020617E" w14:paraId="4073B103" w14:textId="77777777">
                                <w:tc>
                                  <w:tcPr>
                                    <w:tcW w:w="0" w:type="auto"/>
                                    <w:shd w:val="clear" w:color="auto" w:fill="466675"/>
                                    <w:tcMar>
                                      <w:top w:w="270" w:type="dxa"/>
                                      <w:left w:w="270" w:type="dxa"/>
                                      <w:bottom w:w="270" w:type="dxa"/>
                                      <w:right w:w="270" w:type="dxa"/>
                                    </w:tcMar>
                                    <w:hideMark/>
                                  </w:tcPr>
                                  <w:p w14:paraId="32960612" w14:textId="77777777" w:rsidR="0020617E" w:rsidRPr="0020617E" w:rsidRDefault="0020617E" w:rsidP="0020617E">
                                    <w:r w:rsidRPr="0020617E">
                                      <w:rPr>
                                        <w:b/>
                                        <w:bCs/>
                                      </w:rPr>
                                      <w:t>Der geschichtliche Hintergrund</w:t>
                                    </w:r>
                                  </w:p>
                                </w:tc>
                              </w:tr>
                            </w:tbl>
                            <w:p w14:paraId="315A9D14" w14:textId="77777777" w:rsidR="0020617E" w:rsidRPr="0020617E" w:rsidRDefault="0020617E" w:rsidP="0020617E"/>
                          </w:tc>
                        </w:tr>
                      </w:tbl>
                      <w:p w14:paraId="0FBB7E27" w14:textId="77777777" w:rsidR="0020617E" w:rsidRPr="0020617E" w:rsidRDefault="0020617E" w:rsidP="0020617E"/>
                    </w:tc>
                  </w:tr>
                </w:tbl>
                <w:p w14:paraId="7A60F15E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7591A35A" w14:textId="77777777">
                    <w:tc>
                      <w:tcPr>
                        <w:tcW w:w="0" w:type="auto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70174740" w14:textId="77777777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hideMark/>
                            </w:tcPr>
                            <w:p w14:paraId="7418A24D" w14:textId="77777777" w:rsidR="0020617E" w:rsidRPr="0020617E" w:rsidRDefault="0020617E" w:rsidP="0020617E">
                              <w:r w:rsidRPr="0020617E">
                                <w:t>Das Verhältnis zwischen Israel und dem Iran hat eine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lange Geschichte</w:t>
                              </w:r>
                              <w:r w:rsidRPr="0020617E">
                                <w:t> - nicht nur als Feinde, sondern lange auch befreundet. Um die Gegenwart zu verstehen, ist es wichtig, die Geschichte zu kennen.</w:t>
                              </w:r>
                              <w:r w:rsidRPr="0020617E">
                                <w:br/>
                              </w:r>
                              <w:r w:rsidRPr="0020617E">
                                <w:br/>
                                <w:t>Wir haben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15 Folien</w:t>
                              </w:r>
                              <w:r w:rsidRPr="0020617E">
                                <w:t> erstellt, in denen wir vor allem das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Verhältnis zwischen dem Iran und den USA</w:t>
                              </w:r>
                              <w:r w:rsidRPr="0020617E">
                                <w:t xml:space="preserve"> geschichtlich erklären. Die Folien können </w:t>
                              </w:r>
                              <w:proofErr w:type="spellStart"/>
                              <w:r w:rsidRPr="0020617E">
                                <w:t>genau so</w:t>
                              </w:r>
                              <w:proofErr w:type="spellEnd"/>
                              <w:r w:rsidRPr="0020617E">
                                <w:t xml:space="preserve"> für den Unterricht verwendet werden.</w:t>
                              </w:r>
                            </w:p>
                          </w:tc>
                        </w:tr>
                      </w:tbl>
                      <w:p w14:paraId="48155604" w14:textId="77777777" w:rsidR="0020617E" w:rsidRPr="0020617E" w:rsidRDefault="0020617E" w:rsidP="0020617E"/>
                    </w:tc>
                  </w:tr>
                </w:tbl>
                <w:p w14:paraId="6F34B3F8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1363F8BC" w14:textId="77777777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270" w:type="dxa"/>
                          <w:right w:w="270" w:type="dxa"/>
                        </w:tcMar>
                        <w:hideMark/>
                      </w:tcPr>
                      <w:tbl>
                        <w:tblPr>
                          <w:tblW w:w="0" w:type="auto"/>
                          <w:jc w:val="center"/>
                          <w:tblCellSpacing w:w="0" w:type="dxa"/>
                          <w:shd w:val="clear" w:color="auto" w:fill="FAC8B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938"/>
                        </w:tblGrid>
                        <w:tr w:rsidR="0020617E" w:rsidRPr="0020617E" w14:paraId="33E7046D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shd w:val="clear" w:color="auto" w:fill="FAC8BF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p w14:paraId="53E93019" w14:textId="77777777" w:rsidR="0020617E" w:rsidRPr="0020617E" w:rsidRDefault="0020617E" w:rsidP="0020617E">
                              <w:hyperlink r:id="rId6" w:tgtFrame="_blank" w:tooltip="Zu den Folien (als PPT und PDF)" w:history="1">
                                <w:r w:rsidRPr="0020617E">
                                  <w:rPr>
                                    <w:rStyle w:val="Hyperlink"/>
                                    <w:b/>
                                    <w:bCs/>
                                  </w:rPr>
                                  <w:t>Zu den Folien (als PPT und PDF)</w:t>
                                </w:r>
                              </w:hyperlink>
                            </w:p>
                          </w:tc>
                        </w:tr>
                      </w:tbl>
                      <w:p w14:paraId="40A19F2B" w14:textId="77777777" w:rsidR="0020617E" w:rsidRPr="0020617E" w:rsidRDefault="0020617E" w:rsidP="0020617E"/>
                    </w:tc>
                  </w:tr>
                </w:tbl>
                <w:p w14:paraId="7D49FC0A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717ABAC1" w14:textId="77777777">
                    <w:tc>
                      <w:tcPr>
                        <w:tcW w:w="0" w:type="auto"/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003E9F46" w14:textId="77777777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shd w:val="clear" w:color="auto" w:fill="466675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232"/>
                              </w:tblGrid>
                              <w:tr w:rsidR="0020617E" w:rsidRPr="0020617E" w14:paraId="193CD92E" w14:textId="77777777">
                                <w:tc>
                                  <w:tcPr>
                                    <w:tcW w:w="0" w:type="auto"/>
                                    <w:shd w:val="clear" w:color="auto" w:fill="466675"/>
                                    <w:tcMar>
                                      <w:top w:w="270" w:type="dxa"/>
                                      <w:left w:w="270" w:type="dxa"/>
                                      <w:bottom w:w="270" w:type="dxa"/>
                                      <w:right w:w="270" w:type="dxa"/>
                                    </w:tcMar>
                                    <w:hideMark/>
                                  </w:tcPr>
                                  <w:p w14:paraId="1A57113C" w14:textId="77777777" w:rsidR="0020617E" w:rsidRPr="0020617E" w:rsidRDefault="0020617E" w:rsidP="0020617E">
                                    <w:r w:rsidRPr="0020617E">
                                      <w:rPr>
                                        <w:b/>
                                        <w:bCs/>
                                      </w:rPr>
                                      <w:t>TV-Beiträge, vor allem vom ZDF</w:t>
                                    </w:r>
                                  </w:p>
                                </w:tc>
                              </w:tr>
                            </w:tbl>
                            <w:p w14:paraId="4E647DE5" w14:textId="77777777" w:rsidR="0020617E" w:rsidRPr="0020617E" w:rsidRDefault="0020617E" w:rsidP="0020617E"/>
                          </w:tc>
                        </w:tr>
                      </w:tbl>
                      <w:p w14:paraId="7D70F52D" w14:textId="77777777" w:rsidR="0020617E" w:rsidRPr="0020617E" w:rsidRDefault="0020617E" w:rsidP="0020617E"/>
                    </w:tc>
                  </w:tr>
                </w:tbl>
                <w:p w14:paraId="0C5B6CA3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787ECAF2" w14:textId="77777777">
                    <w:tc>
                      <w:tcPr>
                        <w:tcW w:w="0" w:type="auto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4074C925" w14:textId="77777777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hideMark/>
                            </w:tcPr>
                            <w:p w14:paraId="2A6359B2" w14:textId="77777777" w:rsidR="0020617E" w:rsidRPr="0020617E" w:rsidRDefault="0020617E" w:rsidP="0020617E">
                              <w:r w:rsidRPr="0020617E">
                                <w:t>Wer auf weniger Text und mehr auf Videos setzen möchte, wird im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TV </w:t>
                              </w:r>
                              <w:r w:rsidRPr="0020617E">
                                <w:t>derzeit quasi rund um die Uhr fündig. Insbesondere das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ZDF </w:t>
                              </w:r>
                              <w:r w:rsidRPr="0020617E">
                                <w:t>und der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ORF </w:t>
                              </w:r>
                              <w:r w:rsidRPr="0020617E">
                                <w:t>haben etliche Liveberichte, Reportagen und Dokus.</w:t>
                              </w:r>
                              <w:r w:rsidRPr="0020617E">
                                <w:br/>
                              </w:r>
                              <w:r w:rsidRPr="0020617E">
                                <w:lastRenderedPageBreak/>
                                <w:br/>
                                <w:t>Anbei sind einige davon ausgewählt, die wir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für den Unterricht besonders geeignet</w:t>
                              </w:r>
                              <w:r w:rsidRPr="0020617E">
                                <w:t> finden:</w:t>
                              </w:r>
                            </w:p>
                          </w:tc>
                        </w:tr>
                      </w:tbl>
                      <w:p w14:paraId="5B557538" w14:textId="77777777" w:rsidR="0020617E" w:rsidRPr="0020617E" w:rsidRDefault="0020617E" w:rsidP="0020617E"/>
                    </w:tc>
                  </w:tr>
                </w:tbl>
                <w:p w14:paraId="333C8B71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4A0ED008" w14:textId="77777777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270" w:type="dxa"/>
                          <w:right w:w="270" w:type="dxa"/>
                        </w:tcMar>
                        <w:hideMark/>
                      </w:tcPr>
                      <w:tbl>
                        <w:tblPr>
                          <w:tblW w:w="0" w:type="auto"/>
                          <w:jc w:val="center"/>
                          <w:tblCellSpacing w:w="0" w:type="dxa"/>
                          <w:shd w:val="clear" w:color="auto" w:fill="FAC8B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5711"/>
                        </w:tblGrid>
                        <w:tr w:rsidR="0020617E" w:rsidRPr="0020617E" w14:paraId="0390BF3A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shd w:val="clear" w:color="auto" w:fill="FAC8BF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p w14:paraId="34BE4CB0" w14:textId="77777777" w:rsidR="0020617E" w:rsidRPr="0020617E" w:rsidRDefault="0020617E" w:rsidP="0020617E">
                              <w:hyperlink r:id="rId7" w:tgtFrame="_blank" w:tooltip="Guter Überblick vom ZDF in den ersten 5 Minuten" w:history="1">
                                <w:r w:rsidRPr="0020617E">
                                  <w:rPr>
                                    <w:rStyle w:val="Hyperlink"/>
                                    <w:b/>
                                    <w:bCs/>
                                  </w:rPr>
                                  <w:t>Guter Überblick vom ZDF in den ersten 5 Minuten</w:t>
                                </w:r>
                              </w:hyperlink>
                            </w:p>
                          </w:tc>
                        </w:tr>
                      </w:tbl>
                      <w:p w14:paraId="6304CBE4" w14:textId="77777777" w:rsidR="0020617E" w:rsidRPr="0020617E" w:rsidRDefault="0020617E" w:rsidP="0020617E"/>
                    </w:tc>
                  </w:tr>
                </w:tbl>
                <w:p w14:paraId="354F9375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57DBCDE0" w14:textId="77777777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270" w:type="dxa"/>
                          <w:right w:w="270" w:type="dxa"/>
                        </w:tcMar>
                        <w:hideMark/>
                      </w:tcPr>
                      <w:tbl>
                        <w:tblPr>
                          <w:tblW w:w="0" w:type="auto"/>
                          <w:jc w:val="center"/>
                          <w:tblCellSpacing w:w="0" w:type="dxa"/>
                          <w:shd w:val="clear" w:color="auto" w:fill="FAC8B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6934"/>
                        </w:tblGrid>
                        <w:tr w:rsidR="0020617E" w:rsidRPr="0020617E" w14:paraId="3B755766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shd w:val="clear" w:color="auto" w:fill="FAC8BF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p w14:paraId="48D8AD18" w14:textId="77777777" w:rsidR="0020617E" w:rsidRPr="0020617E" w:rsidRDefault="0020617E" w:rsidP="0020617E">
                              <w:hyperlink r:id="rId8" w:tgtFrame="_blank" w:tooltip="TerraX-Doku zum Verhältnis zwischen Iran und Israel (30min)" w:history="1">
                                <w:proofErr w:type="spellStart"/>
                                <w:r w:rsidRPr="0020617E">
                                  <w:rPr>
                                    <w:rStyle w:val="Hyperlink"/>
                                    <w:b/>
                                    <w:bCs/>
                                  </w:rPr>
                                  <w:t>TerraX</w:t>
                                </w:r>
                                <w:proofErr w:type="spellEnd"/>
                                <w:r w:rsidRPr="0020617E">
                                  <w:rPr>
                                    <w:rStyle w:val="Hyperlink"/>
                                    <w:b/>
                                    <w:bCs/>
                                  </w:rPr>
                                  <w:t>-Doku zum Verhältnis zwischen Iran und Israel (30min)</w:t>
                                </w:r>
                              </w:hyperlink>
                            </w:p>
                          </w:tc>
                        </w:tr>
                      </w:tbl>
                      <w:p w14:paraId="1FA6AA31" w14:textId="77777777" w:rsidR="0020617E" w:rsidRPr="0020617E" w:rsidRDefault="0020617E" w:rsidP="0020617E"/>
                    </w:tc>
                  </w:tr>
                </w:tbl>
                <w:p w14:paraId="2675ED6F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6F0D3AFC" w14:textId="77777777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270" w:type="dxa"/>
                          <w:right w:w="270" w:type="dxa"/>
                        </w:tcMar>
                        <w:hideMark/>
                      </w:tcPr>
                      <w:tbl>
                        <w:tblPr>
                          <w:tblW w:w="0" w:type="auto"/>
                          <w:jc w:val="center"/>
                          <w:tblCellSpacing w:w="0" w:type="dxa"/>
                          <w:shd w:val="clear" w:color="auto" w:fill="FAC8B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5969"/>
                        </w:tblGrid>
                        <w:tr w:rsidR="0020617E" w:rsidRPr="0020617E" w14:paraId="65BF379B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shd w:val="clear" w:color="auto" w:fill="FAC8BF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p w14:paraId="152273C0" w14:textId="77777777" w:rsidR="0020617E" w:rsidRPr="0020617E" w:rsidRDefault="0020617E" w:rsidP="0020617E">
                              <w:hyperlink r:id="rId9" w:tgtFrame="_blank" w:tooltip="Alle ORF-Beiträge seit Samstag, laufend aktualisiert" w:history="1">
                                <w:r w:rsidRPr="0020617E">
                                  <w:rPr>
                                    <w:rStyle w:val="Hyperlink"/>
                                    <w:b/>
                                    <w:bCs/>
                                  </w:rPr>
                                  <w:t>Alle ORF-Beiträge seit Samstag, laufend aktualisiert</w:t>
                                </w:r>
                              </w:hyperlink>
                            </w:p>
                          </w:tc>
                        </w:tr>
                      </w:tbl>
                      <w:p w14:paraId="73C5319D" w14:textId="77777777" w:rsidR="0020617E" w:rsidRPr="0020617E" w:rsidRDefault="0020617E" w:rsidP="0020617E"/>
                    </w:tc>
                  </w:tr>
                </w:tbl>
                <w:p w14:paraId="699CC590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6574099D" w14:textId="77777777">
                    <w:tc>
                      <w:tcPr>
                        <w:tcW w:w="0" w:type="auto"/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76F5A8F2" w14:textId="77777777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shd w:val="clear" w:color="auto" w:fill="466675"/>
                                <w:tblCellMar>
                                  <w:top w:w="15" w:type="dxa"/>
                                  <w:left w:w="15" w:type="dxa"/>
                                  <w:bottom w:w="15" w:type="dxa"/>
                                  <w:right w:w="15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232"/>
                              </w:tblGrid>
                              <w:tr w:rsidR="0020617E" w:rsidRPr="0020617E" w14:paraId="3AA0A81D" w14:textId="77777777">
                                <w:tc>
                                  <w:tcPr>
                                    <w:tcW w:w="0" w:type="auto"/>
                                    <w:shd w:val="clear" w:color="auto" w:fill="466675"/>
                                    <w:tcMar>
                                      <w:top w:w="270" w:type="dxa"/>
                                      <w:left w:w="270" w:type="dxa"/>
                                      <w:bottom w:w="270" w:type="dxa"/>
                                      <w:right w:w="270" w:type="dxa"/>
                                    </w:tcMar>
                                    <w:hideMark/>
                                  </w:tcPr>
                                  <w:p w14:paraId="3E54146E" w14:textId="77777777" w:rsidR="0020617E" w:rsidRPr="0020617E" w:rsidRDefault="0020617E" w:rsidP="0020617E">
                                    <w:r w:rsidRPr="0020617E">
                                      <w:rPr>
                                        <w:b/>
                                        <w:bCs/>
                                      </w:rPr>
                                      <w:t>Als Artikel zu lesen</w:t>
                                    </w:r>
                                  </w:p>
                                </w:tc>
                              </w:tr>
                            </w:tbl>
                            <w:p w14:paraId="405E2672" w14:textId="77777777" w:rsidR="0020617E" w:rsidRPr="0020617E" w:rsidRDefault="0020617E" w:rsidP="0020617E"/>
                          </w:tc>
                        </w:tr>
                      </w:tbl>
                      <w:p w14:paraId="495F3B55" w14:textId="77777777" w:rsidR="0020617E" w:rsidRPr="0020617E" w:rsidRDefault="0020617E" w:rsidP="0020617E"/>
                    </w:tc>
                  </w:tr>
                </w:tbl>
                <w:p w14:paraId="2FA1AECB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4DCDF78F" w14:textId="77777777">
                    <w:tc>
                      <w:tcPr>
                        <w:tcW w:w="0" w:type="auto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781162BC" w14:textId="77777777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hideMark/>
                            </w:tcPr>
                            <w:p w14:paraId="68BB64A8" w14:textId="77777777" w:rsidR="0020617E" w:rsidRPr="0020617E" w:rsidRDefault="0020617E" w:rsidP="0020617E">
                              <w:r w:rsidRPr="0020617E">
                                <w:t>Auch in den Printmedien gibt es zahlreiche gute Artikel. Beispielgebend möchten wir drei davon zur Verfügung stellen - nämlich erstens eine Erklärung zur (wirtschaftlichen) Wichtigkeit der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Straße von Hormus</w:t>
                              </w:r>
                              <w:r w:rsidRPr="0020617E">
                                <w:t>, zweitens und drittens einen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kompakten Überblick</w:t>
                              </w:r>
                              <w:r w:rsidRPr="0020617E">
                                <w:t> zur aktuellen Lage im Kurier und Standard.</w:t>
                              </w:r>
                              <w:r w:rsidRPr="0020617E">
                                <w:br/>
                              </w:r>
                              <w:r w:rsidRPr="0020617E">
                                <w:br/>
                                <w:t>Der Standard-Überblick ist aufgrund seiner Struktur auch für die </w:t>
                              </w:r>
                              <w:r w:rsidRPr="0020617E">
                                <w:rPr>
                                  <w:b/>
                                  <w:bCs/>
                                </w:rPr>
                                <w:t>Mittelschule </w:t>
                              </w:r>
                              <w:r w:rsidRPr="0020617E">
                                <w:t>gut geeignet.</w:t>
                              </w:r>
                            </w:p>
                          </w:tc>
                        </w:tr>
                      </w:tbl>
                      <w:p w14:paraId="4E05C11B" w14:textId="77777777" w:rsidR="0020617E" w:rsidRPr="0020617E" w:rsidRDefault="0020617E" w:rsidP="0020617E"/>
                    </w:tc>
                  </w:tr>
                </w:tbl>
                <w:p w14:paraId="719EFF1D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3504EC4B" w14:textId="77777777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270" w:type="dxa"/>
                          <w:right w:w="270" w:type="dxa"/>
                        </w:tcMar>
                        <w:hideMark/>
                      </w:tcPr>
                      <w:tbl>
                        <w:tblPr>
                          <w:tblW w:w="0" w:type="auto"/>
                          <w:jc w:val="center"/>
                          <w:tblCellSpacing w:w="0" w:type="dxa"/>
                          <w:shd w:val="clear" w:color="auto" w:fill="FAC8B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5003"/>
                        </w:tblGrid>
                        <w:tr w:rsidR="0020617E" w:rsidRPr="0020617E" w14:paraId="5BF89AE8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shd w:val="clear" w:color="auto" w:fill="FAC8BF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p w14:paraId="7BADF763" w14:textId="77777777" w:rsidR="0020617E" w:rsidRPr="0020617E" w:rsidRDefault="0020617E" w:rsidP="0020617E">
                              <w:hyperlink r:id="rId10" w:tgtFrame="_blank" w:tooltip="Kurier-Artikel zur Straße von Hormus (2.3.)" w:history="1">
                                <w:r w:rsidRPr="0020617E">
                                  <w:rPr>
                                    <w:rStyle w:val="Hyperlink"/>
                                    <w:b/>
                                    <w:bCs/>
                                  </w:rPr>
                                  <w:t>Kurier-Artikel zur Straße von Hormus (2.3.)</w:t>
                                </w:r>
                              </w:hyperlink>
                            </w:p>
                          </w:tc>
                        </w:tr>
                      </w:tbl>
                      <w:p w14:paraId="6B5B9F8E" w14:textId="77777777" w:rsidR="0020617E" w:rsidRPr="0020617E" w:rsidRDefault="0020617E" w:rsidP="0020617E"/>
                    </w:tc>
                  </w:tr>
                </w:tbl>
                <w:p w14:paraId="18E9CDB1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2BAAEB18" w14:textId="77777777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270" w:type="dxa"/>
                          <w:right w:w="270" w:type="dxa"/>
                        </w:tcMar>
                        <w:hideMark/>
                      </w:tcPr>
                      <w:tbl>
                        <w:tblPr>
                          <w:tblW w:w="0" w:type="auto"/>
                          <w:jc w:val="center"/>
                          <w:tblCellSpacing w:w="0" w:type="dxa"/>
                          <w:shd w:val="clear" w:color="auto" w:fill="FAC8B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7570"/>
                        </w:tblGrid>
                        <w:tr w:rsidR="0020617E" w:rsidRPr="0020617E" w14:paraId="6DDEBF04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shd w:val="clear" w:color="auto" w:fill="FAC8BF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p w14:paraId="5C84CDF9" w14:textId="77777777" w:rsidR="0020617E" w:rsidRPr="0020617E" w:rsidRDefault="0020617E" w:rsidP="0020617E">
                              <w:hyperlink r:id="rId11" w:tgtFrame="_blank" w:tooltip="Kurier-Überblick zu den einzelnen Ländern des Nahen Ostens (2.3.)" w:history="1">
                                <w:r w:rsidRPr="0020617E">
                                  <w:rPr>
                                    <w:rStyle w:val="Hyperlink"/>
                                    <w:b/>
                                    <w:bCs/>
                                  </w:rPr>
                                  <w:t>Kurier-Überblick zu den einzelnen Ländern des Nahen Ostens (2.3.)</w:t>
                                </w:r>
                              </w:hyperlink>
                            </w:p>
                          </w:tc>
                        </w:tr>
                      </w:tbl>
                      <w:p w14:paraId="1552FC6F" w14:textId="77777777" w:rsidR="0020617E" w:rsidRPr="0020617E" w:rsidRDefault="0020617E" w:rsidP="0020617E"/>
                    </w:tc>
                  </w:tr>
                </w:tbl>
                <w:p w14:paraId="5709B71B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603FF430" w14:textId="77777777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270" w:type="dxa"/>
                          <w:right w:w="270" w:type="dxa"/>
                        </w:tcMar>
                        <w:hideMark/>
                      </w:tcPr>
                      <w:tbl>
                        <w:tblPr>
                          <w:tblW w:w="0" w:type="auto"/>
                          <w:jc w:val="center"/>
                          <w:tblCellSpacing w:w="0" w:type="dxa"/>
                          <w:shd w:val="clear" w:color="auto" w:fill="FAC8BF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6323"/>
                        </w:tblGrid>
                        <w:tr w:rsidR="0020617E" w:rsidRPr="0020617E" w14:paraId="01D9A5C0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shd w:val="clear" w:color="auto" w:fill="FAC8BF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p w14:paraId="2AC27A46" w14:textId="77777777" w:rsidR="0020617E" w:rsidRPr="0020617E" w:rsidRDefault="0020617E" w:rsidP="0020617E">
                              <w:hyperlink r:id="rId12" w:tgtFrame="_blank" w:tooltip="Überblick des Standard zu den Vorgängen im Iran (1.3.)" w:history="1">
                                <w:r w:rsidRPr="0020617E">
                                  <w:rPr>
                                    <w:rStyle w:val="Hyperlink"/>
                                    <w:b/>
                                    <w:bCs/>
                                  </w:rPr>
                                  <w:t>Überblick des Standard zu den Vorgängen im Iran (1.3.)</w:t>
                                </w:r>
                              </w:hyperlink>
                            </w:p>
                          </w:tc>
                        </w:tr>
                      </w:tbl>
                      <w:p w14:paraId="15B873D2" w14:textId="77777777" w:rsidR="0020617E" w:rsidRPr="0020617E" w:rsidRDefault="0020617E" w:rsidP="0020617E"/>
                    </w:tc>
                  </w:tr>
                </w:tbl>
                <w:p w14:paraId="1087CF6D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0688E20A" w14:textId="77777777">
                    <w:tc>
                      <w:tcPr>
                        <w:tcW w:w="0" w:type="auto"/>
                        <w:tcMar>
                          <w:top w:w="135" w:type="dxa"/>
                          <w:left w:w="135" w:type="dxa"/>
                          <w:bottom w:w="135" w:type="dxa"/>
                          <w:right w:w="135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502"/>
                        </w:tblGrid>
                        <w:tr w:rsidR="0020617E" w:rsidRPr="0020617E" w14:paraId="71BD09B6" w14:textId="77777777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135" w:type="dxa"/>
                                <w:bottom w:w="0" w:type="dxa"/>
                                <w:right w:w="135" w:type="dxa"/>
                              </w:tcMar>
                              <w:hideMark/>
                            </w:tcPr>
                            <w:p w14:paraId="452D30FC" w14:textId="78419961" w:rsidR="0020617E" w:rsidRPr="0020617E" w:rsidRDefault="0020617E" w:rsidP="0020617E">
                              <w:r w:rsidRPr="0020617E">
                                <w:drawing>
                                  <wp:inline distT="0" distB="0" distL="0" distR="0" wp14:anchorId="76396B3C" wp14:editId="0DC9229D">
                                    <wp:extent cx="1447800" cy="1781175"/>
                                    <wp:effectExtent l="0" t="0" r="0" b="0"/>
                                    <wp:docPr id="1385638310" name="Grafik 15">
                                      <a:hlinkClick xmlns:a="http://schemas.openxmlformats.org/drawingml/2006/main" r:id="rId13" tgtFrame="&quot;_blank&quot;" tooltip="&quot;&quot;"/>
                                    </wp:docPr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2">
                                              <a:hlinkClick r:id="rId13" tgtFrame="&quot;_blank&quot;" tooltip="&quot;&quot;"/>
                                            </pic:cNvPr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4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447800" cy="17811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14:paraId="7C2A86F8" w14:textId="77777777" w:rsidR="0020617E" w:rsidRPr="0020617E" w:rsidRDefault="0020617E" w:rsidP="0020617E"/>
                    </w:tc>
                  </w:tr>
                </w:tbl>
                <w:p w14:paraId="4C545C8B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031AD493" w14:textId="77777777">
                    <w:tc>
                      <w:tcPr>
                        <w:tcW w:w="0" w:type="auto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517FF956" w14:textId="77777777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hideMark/>
                            </w:tcPr>
                            <w:p w14:paraId="5B6F2234" w14:textId="77777777" w:rsidR="0020617E" w:rsidRPr="0020617E" w:rsidRDefault="0020617E" w:rsidP="0020617E">
                              <w:r w:rsidRPr="0020617E">
                                <w:rPr>
                                  <w:b/>
                                  <w:bCs/>
                                </w:rPr>
                                <w:lastRenderedPageBreak/>
                                <w:t xml:space="preserve">Das </w:t>
                              </w:r>
                              <w:proofErr w:type="spellStart"/>
                              <w:r w:rsidRPr="0020617E">
                                <w:rPr>
                                  <w:b/>
                                  <w:bCs/>
                                </w:rPr>
                                <w:t>PolEdu</w:t>
                              </w:r>
                              <w:proofErr w:type="spellEnd"/>
                              <w:r w:rsidRPr="0020617E">
                                <w:rPr>
                                  <w:b/>
                                  <w:bCs/>
                                </w:rPr>
                                <w:t>-Team wünscht noch vier gute Wochen bis zu den Osterferien!</w:t>
                              </w:r>
                            </w:p>
                          </w:tc>
                        </w:tr>
                      </w:tbl>
                      <w:p w14:paraId="358D26EB" w14:textId="77777777" w:rsidR="0020617E" w:rsidRPr="0020617E" w:rsidRDefault="0020617E" w:rsidP="0020617E"/>
                    </w:tc>
                  </w:tr>
                </w:tbl>
                <w:p w14:paraId="3759BEA7" w14:textId="77777777" w:rsidR="0020617E" w:rsidRPr="0020617E" w:rsidRDefault="0020617E" w:rsidP="0020617E"/>
              </w:tc>
            </w:tr>
            <w:tr w:rsidR="0020617E" w:rsidRPr="0020617E" w14:paraId="123B3DA0" w14:textId="77777777">
              <w:trPr>
                <w:jc w:val="center"/>
              </w:trPr>
              <w:tc>
                <w:tcPr>
                  <w:tcW w:w="0" w:type="auto"/>
                  <w:tcBorders>
                    <w:top w:val="nil"/>
                    <w:bottom w:val="nil"/>
                  </w:tcBorders>
                  <w:tcMar>
                    <w:top w:w="135" w:type="dxa"/>
                    <w:left w:w="0" w:type="dxa"/>
                    <w:bottom w:w="135" w:type="dxa"/>
                    <w:right w:w="0" w:type="dxa"/>
                  </w:tcMar>
                  <w:hideMark/>
                </w:tcPr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112A7D77" w14:textId="77777777">
                    <w:tc>
                      <w:tcPr>
                        <w:tcW w:w="0" w:type="auto"/>
                        <w:tcMar>
                          <w:top w:w="135" w:type="dxa"/>
                          <w:left w:w="135" w:type="dxa"/>
                          <w:bottom w:w="135" w:type="dxa"/>
                          <w:right w:w="135" w:type="dxa"/>
                        </w:tcMar>
                        <w:hideMark/>
                      </w:tcPr>
                      <w:tbl>
                        <w:tblPr>
                          <w:tblW w:w="5000" w:type="pct"/>
                          <w:jc w:val="center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502"/>
                        </w:tblGrid>
                        <w:tr w:rsidR="0020617E" w:rsidRPr="0020617E" w14:paraId="25165B8F" w14:textId="77777777">
                          <w:trPr>
                            <w:jc w:val="center"/>
                          </w:trPr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135" w:type="dxa"/>
                                <w:bottom w:w="0" w:type="dxa"/>
                                <w:right w:w="135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232"/>
                              </w:tblGrid>
                              <w:tr w:rsidR="0020617E" w:rsidRPr="0020617E" w14:paraId="7415DE69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135" w:type="dxa"/>
                                      <w:left w:w="135" w:type="dxa"/>
                                      <w:bottom w:w="0" w:type="dxa"/>
                                      <w:right w:w="135" w:type="dxa"/>
                                    </w:tcMar>
                                    <w:hideMark/>
                                  </w:tcPr>
                                  <w:tbl>
                                    <w:tblPr>
                                      <w:tblW w:w="0" w:type="auto"/>
                                      <w:jc w:val="center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795"/>
                                    </w:tblGrid>
                                    <w:tr w:rsidR="0020617E" w:rsidRPr="0020617E" w14:paraId="6BD6B580" w14:textId="77777777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0" w:type="auto"/>
                                          <w:hideMark/>
                                        </w:tcPr>
                                        <w:tbl>
                                          <w:tblPr>
                                            <w:tblpPr w:leftFromText="45" w:rightFromText="45" w:vertAnchor="text"/>
                                            <w:tblW w:w="0" w:type="auto"/>
                                            <w:tblCellMar>
                                              <w:left w:w="0" w:type="dxa"/>
                                              <w:right w:w="0" w:type="dxa"/>
                                            </w:tblCellMar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795"/>
                                          </w:tblGrid>
                                          <w:tr w:rsidR="0020617E" w:rsidRPr="0020617E" w14:paraId="012D3A31" w14:textId="77777777">
                                            <w:tc>
                                              <w:tcPr>
                                                <w:tcW w:w="0" w:type="auto"/>
                                                <w:tcMar>
                                                  <w:top w:w="0" w:type="dxa"/>
                                                  <w:left w:w="0" w:type="dxa"/>
                                                  <w:bottom w:w="135" w:type="dxa"/>
                                                  <w:right w:w="150" w:type="dxa"/>
                                                </w:tcMar>
                                                <w:hideMark/>
                                              </w:tcPr>
                                              <w:tbl>
                                                <w:tblPr>
                                                  <w:tblW w:w="5000" w:type="pct"/>
                                                  <w:tblCellMar>
                                                    <w:left w:w="0" w:type="dxa"/>
                                                    <w:right w:w="0" w:type="dxa"/>
                                                  </w:tblCellMar>
                                                  <w:tblLook w:val="04A0" w:firstRow="1" w:lastRow="0" w:firstColumn="1" w:lastColumn="0" w:noHBand="0" w:noVBand="1"/>
                                                </w:tblPr>
                                                <w:tblGrid>
                                                  <w:gridCol w:w="645"/>
                                                </w:tblGrid>
                                                <w:tr w:rsidR="0020617E" w:rsidRPr="0020617E" w14:paraId="7CDE4CD5" w14:textId="77777777">
                                                  <w:tc>
                                                    <w:tcPr>
                                                      <w:tcW w:w="0" w:type="auto"/>
                                                      <w:tcMar>
                                                        <w:top w:w="75" w:type="dxa"/>
                                                        <w:left w:w="135" w:type="dxa"/>
                                                        <w:bottom w:w="75" w:type="dxa"/>
                                                        <w:right w:w="150" w:type="dxa"/>
                                                      </w:tcMar>
                                                      <w:vAlign w:val="center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dxa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360"/>
                                                      </w:tblGrid>
                                                      <w:tr w:rsidR="0020617E" w:rsidRPr="0020617E" w14:paraId="610E45AE" w14:textId="77777777">
                                                        <w:tc>
                                                          <w:tcPr>
                                                            <w:tcW w:w="360" w:type="dxa"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14:paraId="114361DE" w14:textId="7E4F055F" w:rsidR="0020617E" w:rsidRPr="0020617E" w:rsidRDefault="0020617E" w:rsidP="0020617E">
                                                            <w:r w:rsidRPr="0020617E">
                                                              <w:lastRenderedPageBreak/>
                                                              <w:drawing>
                                                                <wp:inline distT="0" distB="0" distL="0" distR="0" wp14:anchorId="13D3C58D" wp14:editId="19B2E02E">
                                                                  <wp:extent cx="228600" cy="228600"/>
                                                                  <wp:effectExtent l="0" t="0" r="0" b="0"/>
                                                                  <wp:docPr id="1096319326" name="Grafik 14" descr="Instagram">
                                                                    <a:hlinkClick xmlns:a="http://schemas.openxmlformats.org/drawingml/2006/main" r:id="rId15" tgtFrame="&quot;_blank&quot;"/>
                                                                  </wp:docPr>
                                                                  <wp:cNvGraphicFramePr>
                                                                    <a:graphicFrameLocks xmlns:a="http://schemas.openxmlformats.org/drawingml/2006/main" noChangeAspect="1"/>
                                                                  </wp:cNvGraphicFramePr>
                                                                  <a:graphic xmlns:a="http://schemas.openxmlformats.org/drawingml/2006/main">
                                                                    <a:graphicData uri="http://schemas.openxmlformats.org/drawingml/2006/picture">
                                                                      <pic:pic xmlns:pic="http://schemas.openxmlformats.org/drawingml/2006/picture">
                                                                        <pic:nvPicPr>
                                                                          <pic:cNvPr id="0" name="Picture 43" descr="Instagram">
                                                                            <a:hlinkClick r:id="rId15" tgtFrame="&quot;_blank&quot;"/>
                                                                          </pic:cNvPr>
                                                                          <pic:cNvPicPr>
                                                                            <a:picLocks noChangeAspect="1" noChangeArrowheads="1"/>
                                                                          </pic:cNvPicPr>
                                                                        </pic:nvPicPr>
                                                                        <pic:blipFill>
                                                                          <a:blip r:embed="rId16">
                                                                            <a:extLst>
                                                                              <a:ext uri="{28A0092B-C50C-407E-A947-70E740481C1C}">
                                                                                <a14:useLocalDpi xmlns:a14="http://schemas.microsoft.com/office/drawing/2010/main" val="0"/>
                                                                              </a:ext>
                                                                            </a:extLst>
                                                                          </a:blip>
                                                                          <a:srcRect/>
                                                                          <a:stretch>
                                                                            <a:fillRect/>
                                                                          </a:stretch>
                                                                        </pic:blipFill>
                                                                        <pic:spPr bwMode="auto">
                                                                          <a:xfrm>
                                                                            <a:off x="0" y="0"/>
                                                                            <a:ext cx="228600" cy="228600"/>
                                                                          </a:xfrm>
                                                                          <a:prstGeom prst="rect">
                                                                            <a:avLst/>
                                                                          </a:prstGeom>
                                                                          <a:noFill/>
                                                                          <a:ln>
                                                                            <a:noFill/>
                                                                          </a:ln>
                                                                        </pic:spPr>
                                                                      </pic:pic>
                                                                    </a:graphicData>
                                                                  </a:graphic>
                                                                </wp:inline>
                                                              </w:drawing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14:paraId="7B9421B6" w14:textId="77777777" w:rsidR="0020617E" w:rsidRPr="0020617E" w:rsidRDefault="0020617E" w:rsidP="0020617E"/>
                                                  </w:tc>
                                                </w:tr>
                                              </w:tbl>
                                              <w:p w14:paraId="7736822F" w14:textId="77777777" w:rsidR="0020617E" w:rsidRPr="0020617E" w:rsidRDefault="0020617E" w:rsidP="0020617E"/>
                                            </w:tc>
                                          </w:tr>
                                        </w:tbl>
                                        <w:p w14:paraId="3F1E19AE" w14:textId="77777777" w:rsidR="0020617E" w:rsidRPr="0020617E" w:rsidRDefault="0020617E" w:rsidP="0020617E">
                                          <w:pPr>
                                            <w:rPr>
                                              <w:vanish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pPr w:leftFromText="45" w:rightFromText="45" w:vertAnchor="text"/>
                                            <w:tblW w:w="0" w:type="auto"/>
                                            <w:tblCellMar>
                                              <w:left w:w="0" w:type="dxa"/>
                                              <w:right w:w="0" w:type="dxa"/>
                                            </w:tblCellMar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795"/>
                                          </w:tblGrid>
                                          <w:tr w:rsidR="0020617E" w:rsidRPr="0020617E" w14:paraId="18E73260" w14:textId="77777777">
                                            <w:tc>
                                              <w:tcPr>
                                                <w:tcW w:w="0" w:type="auto"/>
                                                <w:tcMar>
                                                  <w:top w:w="0" w:type="dxa"/>
                                                  <w:left w:w="0" w:type="dxa"/>
                                                  <w:bottom w:w="135" w:type="dxa"/>
                                                  <w:right w:w="150" w:type="dxa"/>
                                                </w:tcMar>
                                                <w:hideMark/>
                                              </w:tcPr>
                                              <w:tbl>
                                                <w:tblPr>
                                                  <w:tblW w:w="5000" w:type="pct"/>
                                                  <w:tblCellMar>
                                                    <w:left w:w="0" w:type="dxa"/>
                                                    <w:right w:w="0" w:type="dxa"/>
                                                  </w:tblCellMar>
                                                  <w:tblLook w:val="04A0" w:firstRow="1" w:lastRow="0" w:firstColumn="1" w:lastColumn="0" w:noHBand="0" w:noVBand="1"/>
                                                </w:tblPr>
                                                <w:tblGrid>
                                                  <w:gridCol w:w="645"/>
                                                </w:tblGrid>
                                                <w:tr w:rsidR="0020617E" w:rsidRPr="0020617E" w14:paraId="63FEB9B9" w14:textId="77777777">
                                                  <w:tc>
                                                    <w:tcPr>
                                                      <w:tcW w:w="0" w:type="auto"/>
                                                      <w:tcMar>
                                                        <w:top w:w="75" w:type="dxa"/>
                                                        <w:left w:w="135" w:type="dxa"/>
                                                        <w:bottom w:w="75" w:type="dxa"/>
                                                        <w:right w:w="150" w:type="dxa"/>
                                                      </w:tcMar>
                                                      <w:vAlign w:val="center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dxa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360"/>
                                                      </w:tblGrid>
                                                      <w:tr w:rsidR="0020617E" w:rsidRPr="0020617E" w14:paraId="2DDC2555" w14:textId="77777777">
                                                        <w:tc>
                                                          <w:tcPr>
                                                            <w:tcW w:w="360" w:type="dxa"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14:paraId="00CC04AE" w14:textId="3E62BBA3" w:rsidR="0020617E" w:rsidRPr="0020617E" w:rsidRDefault="0020617E" w:rsidP="0020617E">
                                                            <w:r w:rsidRPr="0020617E">
                                                              <w:drawing>
                                                                <wp:inline distT="0" distB="0" distL="0" distR="0" wp14:anchorId="3E4E634D" wp14:editId="5DAFDA9E">
                                                                  <wp:extent cx="228600" cy="228600"/>
                                                                  <wp:effectExtent l="0" t="0" r="0" b="0"/>
                                                                  <wp:docPr id="1149669912" name="Grafik 13" descr="TikTok">
                                                                    <a:hlinkClick xmlns:a="http://schemas.openxmlformats.org/drawingml/2006/main" r:id="rId17" tgtFrame="&quot;_blank&quot;"/>
                                                                  </wp:docPr>
                                                                  <wp:cNvGraphicFramePr>
                                                                    <a:graphicFrameLocks xmlns:a="http://schemas.openxmlformats.org/drawingml/2006/main" noChangeAspect="1"/>
                                                                  </wp:cNvGraphicFramePr>
                                                                  <a:graphic xmlns:a="http://schemas.openxmlformats.org/drawingml/2006/main">
                                                                    <a:graphicData uri="http://schemas.openxmlformats.org/drawingml/2006/picture">
                                                                      <pic:pic xmlns:pic="http://schemas.openxmlformats.org/drawingml/2006/picture">
                                                                        <pic:nvPicPr>
                                                                          <pic:cNvPr id="0" name="Picture 44" descr="TikTok">
                                                                            <a:hlinkClick r:id="rId17" tgtFrame="&quot;_blank&quot;"/>
                                                                          </pic:cNvPr>
                                                                          <pic:cNvPicPr>
                                                                            <a:picLocks noChangeAspect="1" noChangeArrowheads="1"/>
                                                                          </pic:cNvPicPr>
                                                                        </pic:nvPicPr>
                                                                        <pic:blipFill>
                                                                          <a:blip r:embed="rId18">
                                                                            <a:extLst>
                                                                              <a:ext uri="{28A0092B-C50C-407E-A947-70E740481C1C}">
                                                                                <a14:useLocalDpi xmlns:a14="http://schemas.microsoft.com/office/drawing/2010/main" val="0"/>
                                                                              </a:ext>
                                                                            </a:extLst>
                                                                          </a:blip>
                                                                          <a:srcRect/>
                                                                          <a:stretch>
                                                                            <a:fillRect/>
                                                                          </a:stretch>
                                                                        </pic:blipFill>
                                                                        <pic:spPr bwMode="auto">
                                                                          <a:xfrm>
                                                                            <a:off x="0" y="0"/>
                                                                            <a:ext cx="228600" cy="228600"/>
                                                                          </a:xfrm>
                                                                          <a:prstGeom prst="rect">
                                                                            <a:avLst/>
                                                                          </a:prstGeom>
                                                                          <a:noFill/>
                                                                          <a:ln>
                                                                            <a:noFill/>
                                                                          </a:ln>
                                                                        </pic:spPr>
                                                                      </pic:pic>
                                                                    </a:graphicData>
                                                                  </a:graphic>
                                                                </wp:inline>
                                                              </w:drawing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14:paraId="71910877" w14:textId="77777777" w:rsidR="0020617E" w:rsidRPr="0020617E" w:rsidRDefault="0020617E" w:rsidP="0020617E"/>
                                                  </w:tc>
                                                </w:tr>
                                              </w:tbl>
                                              <w:p w14:paraId="3E27D370" w14:textId="77777777" w:rsidR="0020617E" w:rsidRPr="0020617E" w:rsidRDefault="0020617E" w:rsidP="0020617E"/>
                                            </w:tc>
                                          </w:tr>
                                        </w:tbl>
                                        <w:p w14:paraId="788459AC" w14:textId="77777777" w:rsidR="0020617E" w:rsidRPr="0020617E" w:rsidRDefault="0020617E" w:rsidP="0020617E">
                                          <w:pPr>
                                            <w:rPr>
                                              <w:vanish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pPr w:leftFromText="45" w:rightFromText="45" w:vertAnchor="text"/>
                                            <w:tblW w:w="0" w:type="auto"/>
                                            <w:tblCellMar>
                                              <w:left w:w="0" w:type="dxa"/>
                                              <w:right w:w="0" w:type="dxa"/>
                                            </w:tblCellMar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795"/>
                                          </w:tblGrid>
                                          <w:tr w:rsidR="0020617E" w:rsidRPr="0020617E" w14:paraId="69BAF905" w14:textId="77777777">
                                            <w:tc>
                                              <w:tcPr>
                                                <w:tcW w:w="0" w:type="auto"/>
                                                <w:tcMar>
                                                  <w:top w:w="0" w:type="dxa"/>
                                                  <w:left w:w="0" w:type="dxa"/>
                                                  <w:bottom w:w="135" w:type="dxa"/>
                                                  <w:right w:w="150" w:type="dxa"/>
                                                </w:tcMar>
                                                <w:hideMark/>
                                              </w:tcPr>
                                              <w:tbl>
                                                <w:tblPr>
                                                  <w:tblW w:w="5000" w:type="pct"/>
                                                  <w:tblCellMar>
                                                    <w:left w:w="0" w:type="dxa"/>
                                                    <w:right w:w="0" w:type="dxa"/>
                                                  </w:tblCellMar>
                                                  <w:tblLook w:val="04A0" w:firstRow="1" w:lastRow="0" w:firstColumn="1" w:lastColumn="0" w:noHBand="0" w:noVBand="1"/>
                                                </w:tblPr>
                                                <w:tblGrid>
                                                  <w:gridCol w:w="645"/>
                                                </w:tblGrid>
                                                <w:tr w:rsidR="0020617E" w:rsidRPr="0020617E" w14:paraId="22CD690C" w14:textId="77777777">
                                                  <w:tc>
                                                    <w:tcPr>
                                                      <w:tcW w:w="0" w:type="auto"/>
                                                      <w:tcMar>
                                                        <w:top w:w="75" w:type="dxa"/>
                                                        <w:left w:w="135" w:type="dxa"/>
                                                        <w:bottom w:w="75" w:type="dxa"/>
                                                        <w:right w:w="150" w:type="dxa"/>
                                                      </w:tcMar>
                                                      <w:vAlign w:val="center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dxa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360"/>
                                                      </w:tblGrid>
                                                      <w:tr w:rsidR="0020617E" w:rsidRPr="0020617E" w14:paraId="774B5494" w14:textId="77777777">
                                                        <w:tc>
                                                          <w:tcPr>
                                                            <w:tcW w:w="360" w:type="dxa"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14:paraId="087122A9" w14:textId="25AD9AA6" w:rsidR="0020617E" w:rsidRPr="0020617E" w:rsidRDefault="0020617E" w:rsidP="0020617E">
                                                            <w:r w:rsidRPr="0020617E">
                                                              <w:drawing>
                                                                <wp:inline distT="0" distB="0" distL="0" distR="0" wp14:anchorId="604459D6" wp14:editId="02CA4B0B">
                                                                  <wp:extent cx="228600" cy="228600"/>
                                                                  <wp:effectExtent l="0" t="0" r="0" b="0"/>
                                                                  <wp:docPr id="1467067244" name="Grafik 12" descr="YouTube">
                                                                    <a:hlinkClick xmlns:a="http://schemas.openxmlformats.org/drawingml/2006/main" r:id="rId19" tgtFrame="&quot;_blank&quot;"/>
                                                                  </wp:docPr>
                                                                  <wp:cNvGraphicFramePr>
                                                                    <a:graphicFrameLocks xmlns:a="http://schemas.openxmlformats.org/drawingml/2006/main" noChangeAspect="1"/>
                                                                  </wp:cNvGraphicFramePr>
                                                                  <a:graphic xmlns:a="http://schemas.openxmlformats.org/drawingml/2006/main">
                                                                    <a:graphicData uri="http://schemas.openxmlformats.org/drawingml/2006/picture">
                                                                      <pic:pic xmlns:pic="http://schemas.openxmlformats.org/drawingml/2006/picture">
                                                                        <pic:nvPicPr>
                                                                          <pic:cNvPr id="0" name="Picture 45" descr="YouTube">
                                                                            <a:hlinkClick r:id="rId19" tgtFrame="&quot;_blank&quot;"/>
                                                                          </pic:cNvPr>
                                                                          <pic:cNvPicPr>
                                                                            <a:picLocks noChangeAspect="1" noChangeArrowheads="1"/>
                                                                          </pic:cNvPicPr>
                                                                        </pic:nvPicPr>
                                                                        <pic:blipFill>
                                                                          <a:blip r:embed="rId20">
                                                                            <a:extLst>
                                                                              <a:ext uri="{28A0092B-C50C-407E-A947-70E740481C1C}">
                                                                                <a14:useLocalDpi xmlns:a14="http://schemas.microsoft.com/office/drawing/2010/main" val="0"/>
                                                                              </a:ext>
                                                                            </a:extLst>
                                                                          </a:blip>
                                                                          <a:srcRect/>
                                                                          <a:stretch>
                                                                            <a:fillRect/>
                                                                          </a:stretch>
                                                                        </pic:blipFill>
                                                                        <pic:spPr bwMode="auto">
                                                                          <a:xfrm>
                                                                            <a:off x="0" y="0"/>
                                                                            <a:ext cx="228600" cy="228600"/>
                                                                          </a:xfrm>
                                                                          <a:prstGeom prst="rect">
                                                                            <a:avLst/>
                                                                          </a:prstGeom>
                                                                          <a:noFill/>
                                                                          <a:ln>
                                                                            <a:noFill/>
                                                                          </a:ln>
                                                                        </pic:spPr>
                                                                      </pic:pic>
                                                                    </a:graphicData>
                                                                  </a:graphic>
                                                                </wp:inline>
                                                              </w:drawing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14:paraId="1FF8B1E5" w14:textId="77777777" w:rsidR="0020617E" w:rsidRPr="0020617E" w:rsidRDefault="0020617E" w:rsidP="0020617E"/>
                                                  </w:tc>
                                                </w:tr>
                                              </w:tbl>
                                              <w:p w14:paraId="3D43B672" w14:textId="77777777" w:rsidR="0020617E" w:rsidRPr="0020617E" w:rsidRDefault="0020617E" w:rsidP="0020617E"/>
                                            </w:tc>
                                          </w:tr>
                                        </w:tbl>
                                        <w:p w14:paraId="44F02B34" w14:textId="77777777" w:rsidR="0020617E" w:rsidRPr="0020617E" w:rsidRDefault="0020617E" w:rsidP="0020617E">
                                          <w:pPr>
                                            <w:rPr>
                                              <w:vanish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pPr w:leftFromText="45" w:rightFromText="45" w:vertAnchor="text"/>
                                            <w:tblW w:w="0" w:type="auto"/>
                                            <w:tblCellMar>
                                              <w:left w:w="0" w:type="dxa"/>
                                              <w:right w:w="0" w:type="dxa"/>
                                            </w:tblCellMar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795"/>
                                          </w:tblGrid>
                                          <w:tr w:rsidR="0020617E" w:rsidRPr="0020617E" w14:paraId="1E56F181" w14:textId="77777777">
                                            <w:tc>
                                              <w:tcPr>
                                                <w:tcW w:w="0" w:type="auto"/>
                                                <w:tcMar>
                                                  <w:top w:w="0" w:type="dxa"/>
                                                  <w:left w:w="0" w:type="dxa"/>
                                                  <w:bottom w:w="135" w:type="dxa"/>
                                                  <w:right w:w="150" w:type="dxa"/>
                                                </w:tcMar>
                                                <w:hideMark/>
                                              </w:tcPr>
                                              <w:tbl>
                                                <w:tblPr>
                                                  <w:tblW w:w="5000" w:type="pct"/>
                                                  <w:tblCellMar>
                                                    <w:left w:w="0" w:type="dxa"/>
                                                    <w:right w:w="0" w:type="dxa"/>
                                                  </w:tblCellMar>
                                                  <w:tblLook w:val="04A0" w:firstRow="1" w:lastRow="0" w:firstColumn="1" w:lastColumn="0" w:noHBand="0" w:noVBand="1"/>
                                                </w:tblPr>
                                                <w:tblGrid>
                                                  <w:gridCol w:w="645"/>
                                                </w:tblGrid>
                                                <w:tr w:rsidR="0020617E" w:rsidRPr="0020617E" w14:paraId="44966571" w14:textId="77777777">
                                                  <w:tc>
                                                    <w:tcPr>
                                                      <w:tcW w:w="0" w:type="auto"/>
                                                      <w:tcMar>
                                                        <w:top w:w="75" w:type="dxa"/>
                                                        <w:left w:w="135" w:type="dxa"/>
                                                        <w:bottom w:w="75" w:type="dxa"/>
                                                        <w:right w:w="150" w:type="dxa"/>
                                                      </w:tcMar>
                                                      <w:vAlign w:val="center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dxa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360"/>
                                                      </w:tblGrid>
                                                      <w:tr w:rsidR="0020617E" w:rsidRPr="0020617E" w14:paraId="0745AF20" w14:textId="77777777">
                                                        <w:tc>
                                                          <w:tcPr>
                                                            <w:tcW w:w="360" w:type="dxa"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14:paraId="4CB6436E" w14:textId="2CDE3697" w:rsidR="0020617E" w:rsidRPr="0020617E" w:rsidRDefault="0020617E" w:rsidP="0020617E">
                                                            <w:r w:rsidRPr="0020617E">
                                                              <w:drawing>
                                                                <wp:inline distT="0" distB="0" distL="0" distR="0" wp14:anchorId="393750EB" wp14:editId="059B2B71">
                                                                  <wp:extent cx="228600" cy="228600"/>
                                                                  <wp:effectExtent l="0" t="0" r="0" b="0"/>
                                                                  <wp:docPr id="804463355" name="Grafik 11" descr="Email">
                                                                    <a:hlinkClick xmlns:a="http://schemas.openxmlformats.org/drawingml/2006/main" r:id="rId21" tgtFrame="&quot;_blank&quot;"/>
                                                                  </wp:docPr>
                                                                  <wp:cNvGraphicFramePr>
                                                                    <a:graphicFrameLocks xmlns:a="http://schemas.openxmlformats.org/drawingml/2006/main" noChangeAspect="1"/>
                                                                  </wp:cNvGraphicFramePr>
                                                                  <a:graphic xmlns:a="http://schemas.openxmlformats.org/drawingml/2006/main">
                                                                    <a:graphicData uri="http://schemas.openxmlformats.org/drawingml/2006/picture">
                                                                      <pic:pic xmlns:pic="http://schemas.openxmlformats.org/drawingml/2006/picture">
                                                                        <pic:nvPicPr>
                                                                          <pic:cNvPr id="0" name="Picture 46" descr="Email">
                                                                            <a:hlinkClick r:id="rId21" tgtFrame="&quot;_blank&quot;"/>
                                                                          </pic:cNvPr>
                                                                          <pic:cNvPicPr>
                                                                            <a:picLocks noChangeAspect="1" noChangeArrowheads="1"/>
                                                                          </pic:cNvPicPr>
                                                                        </pic:nvPicPr>
                                                                        <pic:blipFill>
                                                                          <a:blip r:embed="rId22">
                                                                            <a:extLst>
                                                                              <a:ext uri="{28A0092B-C50C-407E-A947-70E740481C1C}">
                                                                                <a14:useLocalDpi xmlns:a14="http://schemas.microsoft.com/office/drawing/2010/main" val="0"/>
                                                                              </a:ext>
                                                                            </a:extLst>
                                                                          </a:blip>
                                                                          <a:srcRect/>
                                                                          <a:stretch>
                                                                            <a:fillRect/>
                                                                          </a:stretch>
                                                                        </pic:blipFill>
                                                                        <pic:spPr bwMode="auto">
                                                                          <a:xfrm>
                                                                            <a:off x="0" y="0"/>
                                                                            <a:ext cx="228600" cy="228600"/>
                                                                          </a:xfrm>
                                                                          <a:prstGeom prst="rect">
                                                                            <a:avLst/>
                                                                          </a:prstGeom>
                                                                          <a:noFill/>
                                                                          <a:ln>
                                                                            <a:noFill/>
                                                                          </a:ln>
                                                                        </pic:spPr>
                                                                      </pic:pic>
                                                                    </a:graphicData>
                                                                  </a:graphic>
                                                                </wp:inline>
                                                              </w:drawing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14:paraId="175C2223" w14:textId="77777777" w:rsidR="0020617E" w:rsidRPr="0020617E" w:rsidRDefault="0020617E" w:rsidP="0020617E"/>
                                                  </w:tc>
                                                </w:tr>
                                              </w:tbl>
                                              <w:p w14:paraId="58BE79E3" w14:textId="77777777" w:rsidR="0020617E" w:rsidRPr="0020617E" w:rsidRDefault="0020617E" w:rsidP="0020617E"/>
                                            </w:tc>
                                          </w:tr>
                                        </w:tbl>
                                        <w:p w14:paraId="087B94E5" w14:textId="77777777" w:rsidR="0020617E" w:rsidRPr="0020617E" w:rsidRDefault="0020617E" w:rsidP="0020617E">
                                          <w:pPr>
                                            <w:rPr>
                                              <w:vanish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pPr w:leftFromText="45" w:rightFromText="45" w:vertAnchor="text"/>
                                            <w:tblW w:w="0" w:type="auto"/>
                                            <w:tblCellMar>
                                              <w:left w:w="0" w:type="dxa"/>
                                              <w:right w:w="0" w:type="dxa"/>
                                            </w:tblCellMar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645"/>
                                          </w:tblGrid>
                                          <w:tr w:rsidR="0020617E" w:rsidRPr="0020617E" w14:paraId="70F1CCD0" w14:textId="77777777">
                                            <w:tc>
                                              <w:tcPr>
                                                <w:tcW w:w="0" w:type="auto"/>
                                                <w:tcMar>
                                                  <w:top w:w="0" w:type="dxa"/>
                                                  <w:left w:w="0" w:type="dxa"/>
                                                  <w:bottom w:w="135" w:type="dxa"/>
                                                  <w:right w:w="0" w:type="dxa"/>
                                                </w:tcMar>
                                                <w:hideMark/>
                                              </w:tcPr>
                                              <w:tbl>
                                                <w:tblPr>
                                                  <w:tblW w:w="5000" w:type="pct"/>
                                                  <w:tblCellMar>
                                                    <w:left w:w="0" w:type="dxa"/>
                                                    <w:right w:w="0" w:type="dxa"/>
                                                  </w:tblCellMar>
                                                  <w:tblLook w:val="04A0" w:firstRow="1" w:lastRow="0" w:firstColumn="1" w:lastColumn="0" w:noHBand="0" w:noVBand="1"/>
                                                </w:tblPr>
                                                <w:tblGrid>
                                                  <w:gridCol w:w="645"/>
                                                </w:tblGrid>
                                                <w:tr w:rsidR="0020617E" w:rsidRPr="0020617E" w14:paraId="1CEA2F83" w14:textId="77777777">
                                                  <w:tc>
                                                    <w:tcPr>
                                                      <w:tcW w:w="0" w:type="auto"/>
                                                      <w:tcMar>
                                                        <w:top w:w="75" w:type="dxa"/>
                                                        <w:left w:w="135" w:type="dxa"/>
                                                        <w:bottom w:w="75" w:type="dxa"/>
                                                        <w:right w:w="150" w:type="dxa"/>
                                                      </w:tcMar>
                                                      <w:vAlign w:val="center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dxa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360"/>
                                                      </w:tblGrid>
                                                      <w:tr w:rsidR="0020617E" w:rsidRPr="0020617E" w14:paraId="45608DD7" w14:textId="77777777">
                                                        <w:tc>
                                                          <w:tcPr>
                                                            <w:tcW w:w="360" w:type="dxa"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14:paraId="080BBD0F" w14:textId="10CF4067" w:rsidR="0020617E" w:rsidRPr="0020617E" w:rsidRDefault="0020617E" w:rsidP="0020617E">
                                                            <w:r w:rsidRPr="0020617E">
                                                              <w:drawing>
                                                                <wp:inline distT="0" distB="0" distL="0" distR="0" wp14:anchorId="1A28099C" wp14:editId="3FF0B7FD">
                                                                  <wp:extent cx="228600" cy="228600"/>
                                                                  <wp:effectExtent l="0" t="0" r="0" b="0"/>
                                                                  <wp:docPr id="584780753" name="Grafik 10" descr="Website">
                                                                    <a:hlinkClick xmlns:a="http://schemas.openxmlformats.org/drawingml/2006/main" r:id="rId23" tgtFrame="&quot;_blank&quot;"/>
                                                                  </wp:docPr>
                                                                  <wp:cNvGraphicFramePr>
                                                                    <a:graphicFrameLocks xmlns:a="http://schemas.openxmlformats.org/drawingml/2006/main" noChangeAspect="1"/>
                                                                  </wp:cNvGraphicFramePr>
                                                                  <a:graphic xmlns:a="http://schemas.openxmlformats.org/drawingml/2006/main">
                                                                    <a:graphicData uri="http://schemas.openxmlformats.org/drawingml/2006/picture">
                                                                      <pic:pic xmlns:pic="http://schemas.openxmlformats.org/drawingml/2006/picture">
                                                                        <pic:nvPicPr>
                                                                          <pic:cNvPr id="0" name="Picture 47" descr="Website">
                                                                            <a:hlinkClick r:id="rId23" tgtFrame="&quot;_blank&quot;"/>
                                                                          </pic:cNvPr>
                                                                          <pic:cNvPicPr>
                                                                            <a:picLocks noChangeAspect="1" noChangeArrowheads="1"/>
                                                                          </pic:cNvPicPr>
                                                                        </pic:nvPicPr>
                                                                        <pic:blipFill>
                                                                          <a:blip r:embed="rId24">
                                                                            <a:extLst>
                                                                              <a:ext uri="{28A0092B-C50C-407E-A947-70E740481C1C}">
                                                                                <a14:useLocalDpi xmlns:a14="http://schemas.microsoft.com/office/drawing/2010/main" val="0"/>
                                                                              </a:ext>
                                                                            </a:extLst>
                                                                          </a:blip>
                                                                          <a:srcRect/>
                                                                          <a:stretch>
                                                                            <a:fillRect/>
                                                                          </a:stretch>
                                                                        </pic:blipFill>
                                                                        <pic:spPr bwMode="auto">
                                                                          <a:xfrm>
                                                                            <a:off x="0" y="0"/>
                                                                            <a:ext cx="228600" cy="228600"/>
                                                                          </a:xfrm>
                                                                          <a:prstGeom prst="rect">
                                                                            <a:avLst/>
                                                                          </a:prstGeom>
                                                                          <a:noFill/>
                                                                          <a:ln>
                                                                            <a:noFill/>
                                                                          </a:ln>
                                                                        </pic:spPr>
                                                                      </pic:pic>
                                                                    </a:graphicData>
                                                                  </a:graphic>
                                                                </wp:inline>
                                                              </w:drawing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14:paraId="242E3D16" w14:textId="77777777" w:rsidR="0020617E" w:rsidRPr="0020617E" w:rsidRDefault="0020617E" w:rsidP="0020617E"/>
                                                  </w:tc>
                                                </w:tr>
                                              </w:tbl>
                                              <w:p w14:paraId="5F2D891B" w14:textId="77777777" w:rsidR="0020617E" w:rsidRPr="0020617E" w:rsidRDefault="0020617E" w:rsidP="0020617E"/>
                                            </w:tc>
                                          </w:tr>
                                        </w:tbl>
                                        <w:p w14:paraId="074B3902" w14:textId="77777777" w:rsidR="0020617E" w:rsidRPr="0020617E" w:rsidRDefault="0020617E" w:rsidP="0020617E"/>
                                      </w:tc>
                                    </w:tr>
                                  </w:tbl>
                                  <w:p w14:paraId="26FDDD0C" w14:textId="77777777" w:rsidR="0020617E" w:rsidRPr="0020617E" w:rsidRDefault="0020617E" w:rsidP="0020617E"/>
                                </w:tc>
                              </w:tr>
                            </w:tbl>
                            <w:p w14:paraId="0602662C" w14:textId="77777777" w:rsidR="0020617E" w:rsidRPr="0020617E" w:rsidRDefault="0020617E" w:rsidP="0020617E"/>
                          </w:tc>
                        </w:tr>
                      </w:tbl>
                      <w:p w14:paraId="65C351EA" w14:textId="77777777" w:rsidR="0020617E" w:rsidRPr="0020617E" w:rsidRDefault="0020617E" w:rsidP="0020617E"/>
                    </w:tc>
                  </w:tr>
                </w:tbl>
                <w:p w14:paraId="261BF096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2117D7EF" w14:textId="77777777">
                    <w:tc>
                      <w:tcPr>
                        <w:tcW w:w="0" w:type="auto"/>
                        <w:tcMar>
                          <w:top w:w="150" w:type="dxa"/>
                          <w:left w:w="270" w:type="dxa"/>
                          <w:bottom w:w="375" w:type="dxa"/>
                          <w:right w:w="270" w:type="dxa"/>
                        </w:tcMar>
                        <w:vAlign w:val="center"/>
                        <w:hideMark/>
                      </w:tcPr>
                      <w:tbl>
                        <w:tblPr>
                          <w:tblW w:w="5000" w:type="pct"/>
                          <w:tblBorders>
                            <w:top w:val="single" w:sz="12" w:space="0" w:color="EEEEEE"/>
                          </w:tblBorders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232"/>
                        </w:tblGrid>
                        <w:tr w:rsidR="0020617E" w:rsidRPr="0020617E" w14:paraId="4C22C0A0" w14:textId="77777777"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14:paraId="18E9605E" w14:textId="77777777" w:rsidR="0020617E" w:rsidRPr="0020617E" w:rsidRDefault="0020617E" w:rsidP="0020617E"/>
                          </w:tc>
                        </w:tr>
                      </w:tbl>
                      <w:p w14:paraId="6C44A917" w14:textId="77777777" w:rsidR="0020617E" w:rsidRPr="0020617E" w:rsidRDefault="0020617E" w:rsidP="0020617E"/>
                    </w:tc>
                  </w:tr>
                </w:tbl>
                <w:p w14:paraId="2AC3B9FA" w14:textId="77777777" w:rsidR="0020617E" w:rsidRPr="0020617E" w:rsidRDefault="0020617E" w:rsidP="0020617E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2"/>
                  </w:tblGrid>
                  <w:tr w:rsidR="0020617E" w:rsidRPr="0020617E" w14:paraId="3EECD6ED" w14:textId="77777777">
                    <w:tc>
                      <w:tcPr>
                        <w:tcW w:w="0" w:type="auto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72"/>
                        </w:tblGrid>
                        <w:tr w:rsidR="0020617E" w:rsidRPr="0020617E" w14:paraId="0B66BA69" w14:textId="77777777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hideMark/>
                            </w:tcPr>
                            <w:p w14:paraId="31C2709B" w14:textId="5F86E6D4" w:rsidR="0020617E" w:rsidRPr="0020617E" w:rsidRDefault="0020617E" w:rsidP="0020617E">
                              <w:r w:rsidRPr="0020617E">
                                <w:rPr>
                                  <w:i/>
                                  <w:iCs/>
                                </w:rPr>
                                <w:t xml:space="preserve">Copyright © 2026 </w:t>
                              </w:r>
                              <w:proofErr w:type="spellStart"/>
                              <w:r w:rsidRPr="0020617E">
                                <w:rPr>
                                  <w:i/>
                                  <w:iCs/>
                                </w:rPr>
                                <w:t>PolEdu</w:t>
                              </w:r>
                              <w:proofErr w:type="spellEnd"/>
                              <w:r w:rsidRPr="0020617E">
                                <w:rPr>
                                  <w:i/>
                                  <w:iCs/>
                                </w:rPr>
                                <w:t xml:space="preserve"> - Politics &amp; Education, All </w:t>
                              </w:r>
                              <w:proofErr w:type="spellStart"/>
                              <w:r w:rsidRPr="0020617E">
                                <w:rPr>
                                  <w:i/>
                                  <w:iCs/>
                                </w:rPr>
                                <w:t>rights</w:t>
                              </w:r>
                              <w:proofErr w:type="spellEnd"/>
                              <w:r w:rsidRPr="0020617E">
                                <w:rPr>
                                  <w:i/>
                                  <w:iCs/>
                                </w:rPr>
                                <w:t xml:space="preserve"> </w:t>
                              </w:r>
                              <w:proofErr w:type="spellStart"/>
                              <w:r w:rsidRPr="0020617E">
                                <w:rPr>
                                  <w:i/>
                                  <w:iCs/>
                                </w:rPr>
                                <w:t>reserved</w:t>
                              </w:r>
                              <w:proofErr w:type="spellEnd"/>
                              <w:r w:rsidRPr="0020617E">
                                <w:rPr>
                                  <w:i/>
                                  <w:iCs/>
                                </w:rPr>
                                <w:t>.</w:t>
                              </w:r>
                              <w:r w:rsidRPr="0020617E">
                                <w:br/>
                              </w:r>
                              <w:r w:rsidRPr="0020617E">
                                <w:br/>
                              </w:r>
                              <w:r w:rsidRPr="0020617E">
                                <w:br/>
                                <w:t xml:space="preserve">Want </w:t>
                              </w:r>
                              <w:proofErr w:type="spellStart"/>
                              <w:r w:rsidRPr="0020617E">
                                <w:t>to</w:t>
                              </w:r>
                              <w:proofErr w:type="spellEnd"/>
                              <w:r w:rsidRPr="0020617E">
                                <w:t xml:space="preserve"> </w:t>
                              </w:r>
                              <w:proofErr w:type="spellStart"/>
                              <w:r w:rsidRPr="0020617E">
                                <w:t>change</w:t>
                              </w:r>
                              <w:proofErr w:type="spellEnd"/>
                              <w:r w:rsidRPr="0020617E">
                                <w:t xml:space="preserve"> </w:t>
                              </w:r>
                              <w:proofErr w:type="spellStart"/>
                              <w:r w:rsidRPr="0020617E">
                                <w:t>how</w:t>
                              </w:r>
                              <w:proofErr w:type="spellEnd"/>
                              <w:r w:rsidRPr="0020617E">
                                <w:t xml:space="preserve"> </w:t>
                              </w:r>
                              <w:proofErr w:type="spellStart"/>
                              <w:r w:rsidRPr="0020617E">
                                <w:t>you</w:t>
                              </w:r>
                              <w:proofErr w:type="spellEnd"/>
                              <w:r w:rsidRPr="0020617E">
                                <w:t xml:space="preserve"> </w:t>
                              </w:r>
                              <w:proofErr w:type="spellStart"/>
                              <w:r w:rsidRPr="0020617E">
                                <w:t>receive</w:t>
                              </w:r>
                              <w:proofErr w:type="spellEnd"/>
                              <w:r w:rsidRPr="0020617E">
                                <w:t xml:space="preserve"> </w:t>
                              </w:r>
                              <w:proofErr w:type="spellStart"/>
                              <w:r w:rsidRPr="0020617E">
                                <w:t>these</w:t>
                              </w:r>
                              <w:proofErr w:type="spellEnd"/>
                              <w:r w:rsidRPr="0020617E">
                                <w:t xml:space="preserve"> </w:t>
                              </w:r>
                              <w:proofErr w:type="spellStart"/>
                              <w:r w:rsidRPr="0020617E">
                                <w:t>emails</w:t>
                              </w:r>
                              <w:proofErr w:type="spellEnd"/>
                              <w:r w:rsidRPr="0020617E">
                                <w:t>?</w:t>
                              </w:r>
                              <w:r w:rsidRPr="0020617E">
                                <w:br/>
                              </w:r>
                              <w:proofErr w:type="spellStart"/>
                              <w:r w:rsidRPr="0020617E">
                                <w:t>You</w:t>
                              </w:r>
                              <w:proofErr w:type="spellEnd"/>
                              <w:r w:rsidRPr="0020617E">
                                <w:t xml:space="preserve"> </w:t>
                              </w:r>
                              <w:proofErr w:type="spellStart"/>
                              <w:r w:rsidRPr="0020617E">
                                <w:t>can</w:t>
                              </w:r>
                              <w:proofErr w:type="spellEnd"/>
                              <w:r w:rsidRPr="0020617E">
                                <w:t> </w:t>
                              </w:r>
                              <w:hyperlink r:id="rId25" w:history="1">
                                <w:r w:rsidRPr="0020617E">
                                  <w:rPr>
                                    <w:rStyle w:val="Hyperlink"/>
                                  </w:rPr>
                                  <w:t xml:space="preserve">update </w:t>
                                </w:r>
                                <w:proofErr w:type="spellStart"/>
                                <w:r w:rsidRPr="0020617E">
                                  <w:rPr>
                                    <w:rStyle w:val="Hyperlink"/>
                                  </w:rPr>
                                  <w:t>your</w:t>
                                </w:r>
                                <w:proofErr w:type="spellEnd"/>
                                <w:r w:rsidRPr="0020617E">
                                  <w:rPr>
                                    <w:rStyle w:val="Hyperlink"/>
                                  </w:rPr>
                                  <w:t xml:space="preserve"> </w:t>
                                </w:r>
                                <w:proofErr w:type="spellStart"/>
                                <w:r w:rsidRPr="0020617E">
                                  <w:rPr>
                                    <w:rStyle w:val="Hyperlink"/>
                                  </w:rPr>
                                  <w:t>preferences</w:t>
                                </w:r>
                                <w:proofErr w:type="spellEnd"/>
                              </w:hyperlink>
                              <w:r w:rsidRPr="0020617E">
                                <w:t> </w:t>
                              </w:r>
                              <w:proofErr w:type="spellStart"/>
                              <w:r w:rsidRPr="0020617E">
                                <w:t>or</w:t>
                              </w:r>
                              <w:proofErr w:type="spellEnd"/>
                              <w:r w:rsidRPr="0020617E">
                                <w:t> </w:t>
                              </w:r>
                              <w:proofErr w:type="spellStart"/>
                              <w:r w:rsidRPr="0020617E">
                                <w:fldChar w:fldCharType="begin"/>
                              </w:r>
                              <w:r w:rsidRPr="0020617E">
                                <w:instrText>HYPERLINK "https://poledu.us20.list-manage.com/unsubscribe?u=58dfcfeede791b67f4731a60e&amp;id=28d1fa930e&amp;t=b&amp;e=2babd8f3d8&amp;c=4d41bf2dba"</w:instrText>
                              </w:r>
                              <w:r w:rsidRPr="0020617E">
                                <w:fldChar w:fldCharType="separate"/>
                              </w:r>
                              <w:r w:rsidRPr="0020617E">
                                <w:rPr>
                                  <w:rStyle w:val="Hyperlink"/>
                                </w:rPr>
                                <w:t>unsubscribe</w:t>
                              </w:r>
                              <w:proofErr w:type="spellEnd"/>
                              <w:r w:rsidRPr="0020617E">
                                <w:rPr>
                                  <w:rStyle w:val="Hyperlink"/>
                                </w:rPr>
                                <w:t xml:space="preserve"> </w:t>
                              </w:r>
                              <w:proofErr w:type="spellStart"/>
                              <w:r w:rsidRPr="0020617E">
                                <w:rPr>
                                  <w:rStyle w:val="Hyperlink"/>
                                </w:rPr>
                                <w:t>from</w:t>
                              </w:r>
                              <w:proofErr w:type="spellEnd"/>
                              <w:r w:rsidRPr="0020617E">
                                <w:rPr>
                                  <w:rStyle w:val="Hyperlink"/>
                                </w:rPr>
                                <w:t xml:space="preserve"> </w:t>
                              </w:r>
                              <w:proofErr w:type="spellStart"/>
                              <w:r w:rsidRPr="0020617E">
                                <w:rPr>
                                  <w:rStyle w:val="Hyperlink"/>
                                </w:rPr>
                                <w:t>this</w:t>
                              </w:r>
                              <w:proofErr w:type="spellEnd"/>
                              <w:r w:rsidRPr="0020617E">
                                <w:rPr>
                                  <w:rStyle w:val="Hyperlink"/>
                                </w:rPr>
                                <w:t xml:space="preserve"> </w:t>
                              </w:r>
                              <w:proofErr w:type="spellStart"/>
                              <w:r w:rsidRPr="0020617E">
                                <w:rPr>
                                  <w:rStyle w:val="Hyperlink"/>
                                </w:rPr>
                                <w:t>list</w:t>
                              </w:r>
                              <w:proofErr w:type="spellEnd"/>
                              <w:r w:rsidRPr="0020617E">
                                <w:fldChar w:fldCharType="end"/>
                              </w:r>
                              <w:r w:rsidRPr="0020617E">
                                <w:t>.</w:t>
                              </w:r>
                              <w:r w:rsidRPr="0020617E">
                                <w:br/>
                              </w:r>
                              <w:r w:rsidRPr="0020617E">
                                <w:br/>
                              </w:r>
                              <w:r w:rsidRPr="0020617E">
                                <w:drawing>
                                  <wp:inline distT="0" distB="0" distL="0" distR="0" wp14:anchorId="0D056F08" wp14:editId="22232C65">
                                    <wp:extent cx="1304925" cy="504825"/>
                                    <wp:effectExtent l="0" t="0" r="9525" b="9525"/>
                                    <wp:docPr id="368600112" name="Grafik 9" descr="Email Marketing Powered by Mailchimp">
                                      <a:hlinkClick xmlns:a="http://schemas.openxmlformats.org/drawingml/2006/main" r:id="rId26"/>
                                    </wp:docPr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8" descr="Email Marketing Powered by Mailchimp">
                                              <a:hlinkClick r:id="rId26"/>
                                            </pic:cNvPr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7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304925" cy="5048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14:paraId="7F0A0849" w14:textId="77777777" w:rsidR="0020617E" w:rsidRPr="0020617E" w:rsidRDefault="0020617E" w:rsidP="0020617E"/>
                    </w:tc>
                  </w:tr>
                </w:tbl>
                <w:p w14:paraId="1EFE060F" w14:textId="77777777" w:rsidR="0020617E" w:rsidRPr="0020617E" w:rsidRDefault="0020617E" w:rsidP="0020617E"/>
              </w:tc>
            </w:tr>
          </w:tbl>
          <w:p w14:paraId="05B7E43E" w14:textId="77777777" w:rsidR="0020617E" w:rsidRPr="0020617E" w:rsidRDefault="0020617E" w:rsidP="0020617E"/>
        </w:tc>
      </w:tr>
    </w:tbl>
    <w:p w14:paraId="0B2D9BDA" w14:textId="7C81960C" w:rsidR="00CB7BBC" w:rsidRPr="0020617E" w:rsidRDefault="00CB7BBC" w:rsidP="0020617E"/>
    <w:sectPr w:rsidR="00CB7BBC" w:rsidRPr="0020617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625C6D"/>
    <w:multiLevelType w:val="multilevel"/>
    <w:tmpl w:val="15221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62743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60E3"/>
    <w:rsid w:val="0020617E"/>
    <w:rsid w:val="00583E6A"/>
    <w:rsid w:val="006D6DC8"/>
    <w:rsid w:val="007C65B4"/>
    <w:rsid w:val="007E60E3"/>
    <w:rsid w:val="008F775F"/>
    <w:rsid w:val="009B01B2"/>
    <w:rsid w:val="00AC251E"/>
    <w:rsid w:val="00BC2253"/>
    <w:rsid w:val="00CB7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1E46D"/>
  <w15:chartTrackingRefBased/>
  <w15:docId w15:val="{5EF7B203-9C94-43AE-8B5E-39D021DD1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B01B2"/>
    <w:pPr>
      <w:spacing w:after="0" w:line="240" w:lineRule="auto"/>
    </w:pPr>
    <w:rPr>
      <w:rFonts w:ascii="Arial" w:hAnsi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B01B2"/>
    <w:pPr>
      <w:keepNext/>
      <w:keepLines/>
      <w:spacing w:before="48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B01B2"/>
    <w:pPr>
      <w:keepNext/>
      <w:keepLines/>
      <w:spacing w:before="200"/>
      <w:outlineLvl w:val="1"/>
    </w:pPr>
    <w:rPr>
      <w:rFonts w:eastAsiaTheme="majorEastAsia" w:cstheme="majorBidi"/>
      <w:b/>
      <w:bCs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CB7BBC"/>
    <w:pPr>
      <w:keepNext/>
      <w:keepLines/>
      <w:spacing w:before="200"/>
      <w:outlineLvl w:val="2"/>
    </w:pPr>
    <w:rPr>
      <w:rFonts w:eastAsiaTheme="majorEastAsia" w:cstheme="majorBidi"/>
      <w:b/>
      <w:bCs/>
      <w:color w:val="000000" w:themeColor="text1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CB7BBC"/>
    <w:pPr>
      <w:keepNext/>
      <w:keepLines/>
      <w:spacing w:before="200"/>
      <w:outlineLvl w:val="3"/>
    </w:pPr>
    <w:rPr>
      <w:rFonts w:eastAsiaTheme="majorEastAsia" w:cstheme="majorBidi"/>
      <w:b/>
      <w:bCs/>
      <w:i/>
      <w:iCs/>
      <w:color w:val="000000" w:themeColor="text1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CB7BBC"/>
    <w:pPr>
      <w:keepNext/>
      <w:keepLines/>
      <w:spacing w:before="200"/>
      <w:outlineLvl w:val="4"/>
    </w:pPr>
    <w:rPr>
      <w:rFonts w:eastAsiaTheme="majorEastAsia" w:cstheme="majorBidi"/>
      <w:color w:val="000000" w:themeColor="text1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CB7BBC"/>
    <w:pPr>
      <w:keepNext/>
      <w:keepLines/>
      <w:spacing w:before="200"/>
      <w:outlineLvl w:val="5"/>
    </w:pPr>
    <w:rPr>
      <w:rFonts w:eastAsiaTheme="majorEastAsia" w:cstheme="majorBidi"/>
      <w:i/>
      <w:iCs/>
      <w:color w:val="000000" w:themeColor="text1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E60E3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E60E3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E60E3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B01B2"/>
    <w:rPr>
      <w:rFonts w:ascii="Arial" w:eastAsiaTheme="majorEastAsia" w:hAnsi="Arial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B01B2"/>
    <w:rPr>
      <w:rFonts w:ascii="Arial" w:eastAsiaTheme="majorEastAsia" w:hAnsi="Arial" w:cstheme="majorBidi"/>
      <w:b/>
      <w:bCs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0"/>
    <w:rsid w:val="009B01B2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9B01B2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9B01B2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B01B2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IntensiveHervorhebung">
    <w:name w:val="Intense Emphasis"/>
    <w:basedOn w:val="Absatz-Standardschriftart"/>
    <w:uiPriority w:val="21"/>
    <w:rsid w:val="009B01B2"/>
    <w:rPr>
      <w:b/>
      <w:bCs/>
      <w:i/>
      <w:iCs/>
      <w:color w:val="auto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9B01B2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B01B2"/>
    <w:rPr>
      <w:rFonts w:ascii="Arial" w:hAnsi="Arial"/>
      <w:b/>
      <w:bCs/>
      <w:i/>
      <w:iCs/>
    </w:rPr>
  </w:style>
  <w:style w:type="character" w:styleId="SchwacherVerweis">
    <w:name w:val="Subtle Reference"/>
    <w:basedOn w:val="Absatz-Standardschriftart"/>
    <w:uiPriority w:val="31"/>
    <w:rsid w:val="009B01B2"/>
    <w:rPr>
      <w:smallCaps/>
      <w:color w:val="auto"/>
      <w:u w:val="single"/>
    </w:rPr>
  </w:style>
  <w:style w:type="character" w:styleId="IntensiverVerweis">
    <w:name w:val="Intense Reference"/>
    <w:basedOn w:val="Absatz-Standardschriftart"/>
    <w:uiPriority w:val="32"/>
    <w:rsid w:val="009B01B2"/>
    <w:rPr>
      <w:b/>
      <w:bCs/>
      <w:smallCaps/>
      <w:color w:val="auto"/>
      <w:spacing w:val="5"/>
      <w:u w:val="singl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CB7BBC"/>
    <w:rPr>
      <w:rFonts w:ascii="Arial" w:eastAsiaTheme="majorEastAsia" w:hAnsi="Arial" w:cstheme="majorBidi"/>
      <w:b/>
      <w:bCs/>
      <w:color w:val="000000" w:themeColor="text1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CB7BBC"/>
    <w:rPr>
      <w:rFonts w:ascii="Arial" w:eastAsiaTheme="majorEastAsia" w:hAnsi="Arial" w:cstheme="majorBidi"/>
      <w:b/>
      <w:bCs/>
      <w:i/>
      <w:iCs/>
      <w:color w:val="000000" w:themeColor="text1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CB7BBC"/>
    <w:rPr>
      <w:rFonts w:ascii="Arial" w:eastAsiaTheme="majorEastAsia" w:hAnsi="Arial" w:cstheme="majorBidi"/>
      <w:color w:val="000000" w:themeColor="text1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CB7BBC"/>
    <w:rPr>
      <w:rFonts w:ascii="Arial" w:eastAsiaTheme="majorEastAsia" w:hAnsi="Arial" w:cstheme="majorBidi"/>
      <w:i/>
      <w:iCs/>
      <w:color w:val="000000" w:themeColor="tex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E60E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E60E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E60E3"/>
    <w:rPr>
      <w:rFonts w:eastAsiaTheme="majorEastAsia" w:cstheme="majorBidi"/>
      <w:color w:val="272727" w:themeColor="text1" w:themeTint="D8"/>
    </w:rPr>
  </w:style>
  <w:style w:type="paragraph" w:styleId="Zitat">
    <w:name w:val="Quote"/>
    <w:basedOn w:val="Standard"/>
    <w:next w:val="Standard"/>
    <w:link w:val="ZitatZchn"/>
    <w:uiPriority w:val="29"/>
    <w:rsid w:val="007E60E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7E60E3"/>
    <w:rPr>
      <w:rFonts w:ascii="Arial" w:hAnsi="Arial"/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rsid w:val="007E60E3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20617E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061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df.de/play/dokus/terra-x-geschichte-kurz-100/iran-israel-konflikt-vom-freund-zum-feind-webvideo-100" TargetMode="External"/><Relationship Id="rId13" Type="http://schemas.openxmlformats.org/officeDocument/2006/relationships/hyperlink" Target="http://www.poledu.at/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login.mailchimp.com/signup/email-referral/?aid=58dfcfeede791b67f4731a60e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team@poledu.at" TargetMode="External"/><Relationship Id="rId7" Type="http://schemas.openxmlformats.org/officeDocument/2006/relationships/hyperlink" Target="https://www.zdf.de/play/magazine/zdfspezial-128/zdf-spezial---angriff-auf-iran-100" TargetMode="External"/><Relationship Id="rId12" Type="http://schemas.openxmlformats.org/officeDocument/2006/relationships/hyperlink" Target="https://www.derstandard.at/story/3000000310589/eskalation-im-nahen-osten-ein-ueberblick-zur-lage?ref=seite1_entdecken" TargetMode="External"/><Relationship Id="rId17" Type="http://schemas.openxmlformats.org/officeDocument/2006/relationships/hyperlink" Target="https://www.tiktok.com/@poledu.at" TargetMode="External"/><Relationship Id="rId25" Type="http://schemas.openxmlformats.org/officeDocument/2006/relationships/hyperlink" Target="https://poledu.us20.list-manage.com/profile?u=58dfcfeede791b67f4731a60e&amp;id=28d1fa930e&amp;e=2babd8f3d8" TargetMode="Externa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5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drive/folders/1Md-B5mnRkIlUtbSGg5LO0o_nKJzyjLEw?usp=sharing" TargetMode="External"/><Relationship Id="rId11" Type="http://schemas.openxmlformats.org/officeDocument/2006/relationships/hyperlink" Target="https://mcusercontent.com/58dfcfeede791b67f4731a60e/files/a507fe47-3e34-7267-8964-ec801645cb4e/Die_dramatische_Ausweitung_der_Kampfzone_in_Nahost___Kurier.pdf" TargetMode="External"/><Relationship Id="rId24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hyperlink" Target="https://instagram.com/poledu.at" TargetMode="External"/><Relationship Id="rId23" Type="http://schemas.openxmlformats.org/officeDocument/2006/relationships/hyperlink" Target="http://poledu.at/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mcusercontent.com/58dfcfeede791b67f4731a60e/files/93910ecc-05fe-1909-266d-0130d7ace0dd/Iran_Krieg__Stra_szlig_e_von_Hormus_gesperrt_massive_Tanker_Blockade___Kurier.pdf" TargetMode="External"/><Relationship Id="rId19" Type="http://schemas.openxmlformats.org/officeDocument/2006/relationships/hyperlink" Target="https://www.youtube.com/channel/UCZqoB300rP1IoUo85vG7z9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n.orf.at/sammlung/13870631/nahost-sorge-um-flaechenbrand-waechst?page=3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6.png"/><Relationship Id="rId27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568</Words>
  <Characters>3582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4142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Kopf, Birgit</dc:creator>
  <cp:keywords/>
  <dc:description/>
  <cp:lastModifiedBy>Kopf, Birgit</cp:lastModifiedBy>
  <cp:revision>1</cp:revision>
  <dcterms:created xsi:type="dcterms:W3CDTF">2026-03-09T07:54:00Z</dcterms:created>
  <dcterms:modified xsi:type="dcterms:W3CDTF">2026-03-09T08:39:00Z</dcterms:modified>
</cp:coreProperties>
</file>