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AB871E"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Информация для законных опекунов -</w:t>
      </w:r>
    </w:p>
    <w:p w14:paraId="2B6B4ACA"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Дополнение к анкете</w:t>
      </w:r>
    </w:p>
    <w:p w14:paraId="4E20E666"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5F33A7AD"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 xml:space="preserve"> Особые образовательные потребности – что это?</w:t>
      </w:r>
    </w:p>
    <w:p w14:paraId="5BB482C5"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3709A120" w14:textId="77777777" w:rsidR="00EE2F2A" w:rsidRPr="00757A52" w:rsidRDefault="00EE2F2A" w:rsidP="00EE2F2A">
      <w:pPr>
        <w:pStyle w:val="HTMLVorformatiert"/>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Особая образовательная потребность (согласно статье 8 Закона об обязательном образовании) определяется, если ребенок из-за инвалидности не может посещать уроки без специальной образовательной поддержки. Под инвалидностью понимается дефект физического, психического или психологического функционального нарушения или нарушение сенсорных функций, которое не является временным и может затруднить участие в уроках. Срок более шести месяцев считается более, чем временным. Особые образовательные потребности нельзя приравнивать к академическим проблемам в одной или нескольких предметных областях и плохим оценкам. Каждая школа обязана воспользоваться всеми доступными вариантами поддержки, прежде чем подать заявку на установление особых образовательных потребностей.</w:t>
      </w:r>
    </w:p>
    <w:p w14:paraId="07770F23"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7D8C6244"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0DA2BF85"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Кто подает заявление на получение заявления об особых образовательных потребностях?</w:t>
      </w:r>
    </w:p>
    <w:p w14:paraId="379A0BB0"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2BBF2586"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xml:space="preserve">Заявление об особых образовательных потребностей обычно исходит со стороны законного опекуна. </w:t>
      </w:r>
    </w:p>
    <w:p w14:paraId="5F0F3D33"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В особых случаях она может быть также подана официальным учреждением (на основании предложения руководства школы).</w:t>
      </w:r>
    </w:p>
    <w:p w14:paraId="66ABBE38"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xml:space="preserve">Оценка состояния ребёнка может следовать со стороны законных воспитателей.  </w:t>
      </w:r>
    </w:p>
    <w:p w14:paraId="65AD4B60"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В духе партнерского сотрудничества школы необходимо обеспечить прозрачность и максимально возможное согласие сторон.</w:t>
      </w:r>
    </w:p>
    <w:p w14:paraId="44318455"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3AAE7E48"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Как определяются особые образовательные потребности?</w:t>
      </w:r>
    </w:p>
    <w:p w14:paraId="532F5BFC"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5AE8A57E"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Особые образовательные потребности определяются решением администрации школы. Свое решение она основывает на экспертных заключениях. Для составления таких отчетов ответственны люди соответствующей квалификации (например, школьные психологи). Отчеты также могут быть поданы законными опекунами. Содержание этих отчетов будет разъяснено – по запросу законного опекуна – на консультациях.</w:t>
      </w:r>
    </w:p>
    <w:p w14:paraId="2A21AF89"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6957EFA9"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В какой школе может учиться ребенок с особыми образовательными потребностями?</w:t>
      </w:r>
    </w:p>
    <w:p w14:paraId="6D921EE0"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19B77A94"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xml:space="preserve"> В случае определения особых образовательных потребностей и при переводе в среднюю школу администрация школы должна сообщить законным опекунам о </w:t>
      </w:r>
      <w:r w:rsidRPr="00757A52">
        <w:rPr>
          <w:rFonts w:ascii="Corbel" w:eastAsia="Times New Roman" w:hAnsi="Corbel" w:cs="Courier New"/>
          <w:sz w:val="24"/>
          <w:szCs w:val="24"/>
          <w:lang w:val="ru-RU" w:eastAsia="de-DE"/>
        </w:rPr>
        <w:lastRenderedPageBreak/>
        <w:t>существующих возможностях поддержки в специальных школах и общеобразовательных школах. Если родители или другие законные опекуны желают, чтобы дети были приняты в начальную школу, среднюю школу, новую среднюю школу, политехнический институт, нижнюю ступень общей средней школы или годовой техникум для деловых профессий, администрация школы должна сообщить о том, какая ближайшая общеобразовательная школа, где удовлетворяются особые образовательные потребности, может быть предложена. При определении особых образовательных потребностей необходимо решить, какую школу должен посещать ребенок.</w:t>
      </w:r>
    </w:p>
    <w:p w14:paraId="2EE63557"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50991F93"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Как оценивается ребенок?</w:t>
      </w:r>
    </w:p>
    <w:p w14:paraId="1D5D237F"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1927717E" w14:textId="77777777" w:rsidR="00EE2F2A" w:rsidRPr="00757A52" w:rsidRDefault="00EE2F2A" w:rsidP="00EE2F2A">
      <w:pPr>
        <w:pStyle w:val="HTMLVorformatiert"/>
        <w:rPr>
          <w:rFonts w:ascii="Corbel" w:eastAsia="Times New Roman" w:hAnsi="Corbel" w:cs="Courier New"/>
          <w:lang w:val="ru-RU" w:eastAsia="de-DE"/>
        </w:rPr>
      </w:pPr>
      <w:r w:rsidRPr="00757A52">
        <w:rPr>
          <w:rFonts w:ascii="Corbel" w:eastAsia="Times New Roman" w:hAnsi="Corbel" w:cs="Courier New"/>
          <w:sz w:val="24"/>
          <w:szCs w:val="24"/>
          <w:lang w:val="ru-RU" w:eastAsia="de-DE"/>
        </w:rPr>
        <w:t>Управление школы должно определить, будет ли и в каком объеме ребенок учиться по программе специальной школы или другого типа. Цель этих договоренностей – предоставить вашему ребенку возможную лучшую поддержку.Ребенок получает сертификат школы, в которой он учился. В сертификате должна быть указана учебная программа или учебные программы, установленные школьной администрацией, и соответствующий уровень школы.</w:t>
      </w:r>
    </w:p>
    <w:p w14:paraId="1939A4A6"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536E3EC8"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Какие меры поддержки получает ребенок?</w:t>
      </w:r>
    </w:p>
    <w:p w14:paraId="476B6DA0"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7F596D56"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Сопровождающие педагоги составляют индивидуальный план для каждого ребенка с особыми образовательными потребностями. Предусмотренные меры разнообразны и адаптированы к индивидуальной ситуации. В соответствии с требованиями решения школьного руководства они основаны на изложенных там учебных программах. В зависимости от имеющихся возможностей может быть привлечен и дополнительный персонал. Администрация школы принимает решение о типе и количестве дополнительного персонала. Учителя, обучающие детей с особыми образовательными потребностями, должны пользоваться поддержкой школьных властей.</w:t>
      </w:r>
    </w:p>
    <w:p w14:paraId="24C470C2"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1F268757"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r w:rsidRPr="00757A52">
        <w:rPr>
          <w:rFonts w:ascii="Corbel" w:eastAsia="Times New Roman" w:hAnsi="Corbel" w:cs="Courier New"/>
          <w:b/>
          <w:sz w:val="24"/>
          <w:szCs w:val="24"/>
          <w:lang w:val="ru-RU" w:eastAsia="de-DE"/>
        </w:rPr>
        <w:t>Важные права законных опекунов в процедуре определения</w:t>
      </w:r>
    </w:p>
    <w:p w14:paraId="2422C550"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b/>
          <w:sz w:val="24"/>
          <w:szCs w:val="24"/>
          <w:lang w:val="ru-RU" w:eastAsia="de-DE"/>
        </w:rPr>
      </w:pPr>
    </w:p>
    <w:p w14:paraId="64F84415"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Вы имеете право на предоставление переводчика.</w:t>
      </w:r>
    </w:p>
    <w:p w14:paraId="2358D869"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Вы можете предоставить дополнительные отчеты, например, медицинские заключения или отчеты о психологических обследованиях, заключения из области терапии и т. д.</w:t>
      </w:r>
    </w:p>
    <w:p w14:paraId="2272F483"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Прежде чем будет принято решение, полученные экспертные заключения будут отправлены вам во время слушания сторон. После этого вы можете подать письменное заявление или обсудить результаты и последующую процедуру во время консультационной беседы.</w:t>
      </w:r>
    </w:p>
    <w:p w14:paraId="2F1AFA31"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 Вы можете потребовать пересмотр и отмену особых образовательных потребностей.</w:t>
      </w:r>
    </w:p>
    <w:p w14:paraId="38FCF0E9"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p>
    <w:p w14:paraId="5AB2DC95" w14:textId="77777777" w:rsidR="00EE2F2A" w:rsidRPr="00757A52" w:rsidRDefault="00EE2F2A" w:rsidP="00EE2F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rbel" w:eastAsia="Times New Roman" w:hAnsi="Corbel" w:cs="Courier New"/>
          <w:sz w:val="24"/>
          <w:szCs w:val="24"/>
          <w:lang w:val="ru-RU" w:eastAsia="de-DE"/>
        </w:rPr>
      </w:pPr>
      <w:r w:rsidRPr="00757A52">
        <w:rPr>
          <w:rFonts w:ascii="Corbel" w:eastAsia="Times New Roman" w:hAnsi="Corbel" w:cs="Courier New"/>
          <w:sz w:val="24"/>
          <w:szCs w:val="24"/>
          <w:lang w:val="ru-RU" w:eastAsia="de-DE"/>
        </w:rPr>
        <w:t>Вы имеете право подать апелляцию на решение в Федеральный административный суд.</w:t>
      </w:r>
    </w:p>
    <w:p w14:paraId="1AC513FA" w14:textId="77777777" w:rsidR="00EE2F2A" w:rsidRPr="00757A52" w:rsidRDefault="00EE2F2A" w:rsidP="00EE2F2A">
      <w:pPr>
        <w:rPr>
          <w:rFonts w:ascii="Corbel" w:hAnsi="Corbel"/>
          <w:lang w:val="ru-RU"/>
        </w:rPr>
      </w:pPr>
    </w:p>
    <w:sectPr w:rsidR="00EE2F2A" w:rsidRPr="00757A52" w:rsidSect="00EF7C60">
      <w:headerReference w:type="even" r:id="rId7"/>
      <w:headerReference w:type="default" r:id="rId8"/>
      <w:footerReference w:type="even" r:id="rId9"/>
      <w:footerReference w:type="default" r:id="rId10"/>
      <w:headerReference w:type="first" r:id="rId11"/>
      <w:footerReference w:type="first" r:id="rId12"/>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E5A87" w14:textId="77777777" w:rsidR="00EA16E1" w:rsidRDefault="00EA16E1" w:rsidP="00EF7C60">
      <w:pPr>
        <w:spacing w:after="0" w:line="240" w:lineRule="auto"/>
      </w:pPr>
      <w:r>
        <w:separator/>
      </w:r>
    </w:p>
  </w:endnote>
  <w:endnote w:type="continuationSeparator" w:id="0">
    <w:p w14:paraId="1304B9B6" w14:textId="77777777" w:rsidR="00EA16E1" w:rsidRDefault="00EA16E1"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32489" w14:textId="77777777" w:rsidR="00FB18D3" w:rsidRDefault="00FB18D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390F15CD" w14:textId="77777777" w:rsidR="00FB18D3" w:rsidRPr="00FB18D3" w:rsidRDefault="00FB18D3">
            <w:pPr>
              <w:pStyle w:val="Fuzeile"/>
              <w:jc w:val="right"/>
              <w:rPr>
                <w:rFonts w:ascii="Corbel" w:hAnsi="Corbel"/>
                <w:sz w:val="17"/>
                <w:szCs w:val="17"/>
              </w:rPr>
            </w:pPr>
            <w:r w:rsidRPr="00FB18D3">
              <w:rPr>
                <w:rFonts w:ascii="Corbel" w:hAnsi="Corbel"/>
                <w:sz w:val="17"/>
                <w:szCs w:val="17"/>
              </w:rPr>
              <w:t xml:space="preserve">Seite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r w:rsidRPr="00FB18D3">
              <w:rPr>
                <w:rFonts w:ascii="Corbel" w:hAnsi="Corbel"/>
                <w:sz w:val="17"/>
                <w:szCs w:val="17"/>
              </w:rPr>
              <w:t xml:space="preserve"> von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p>
        </w:sdtContent>
      </w:sdt>
    </w:sdtContent>
  </w:sdt>
  <w:p w14:paraId="12C43470" w14:textId="77777777" w:rsidR="00FB18D3" w:rsidRDefault="00FB18D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BF08C" w14:textId="77777777" w:rsidR="00FB18D3" w:rsidRDefault="00FB18D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C534A9" w14:textId="77777777" w:rsidR="00EA16E1" w:rsidRDefault="00EA16E1" w:rsidP="00EF7C60">
      <w:pPr>
        <w:spacing w:after="0" w:line="240" w:lineRule="auto"/>
      </w:pPr>
      <w:r>
        <w:separator/>
      </w:r>
    </w:p>
  </w:footnote>
  <w:footnote w:type="continuationSeparator" w:id="0">
    <w:p w14:paraId="4F69842C" w14:textId="77777777" w:rsidR="00EA16E1" w:rsidRDefault="00EA16E1"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08C1F5" w14:textId="77777777" w:rsidR="00FB18D3" w:rsidRDefault="00FB18D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23"/>
        <w:szCs w:val="23"/>
      </w:rPr>
      <w:id w:val="673924340"/>
      <w:docPartObj>
        <w:docPartGallery w:val="Page Numbers (Top of Page)"/>
        <w:docPartUnique/>
      </w:docPartObj>
    </w:sdtPr>
    <w:sdtEndPr/>
    <w:sdtContent>
      <w:p w14:paraId="485538D8" w14:textId="77777777" w:rsidR="00EF7C60" w:rsidRPr="00EF7C60" w:rsidRDefault="009B18F3">
        <w:pPr>
          <w:pStyle w:val="Kopfzeile"/>
          <w:jc w:val="center"/>
          <w:rPr>
            <w:rFonts w:ascii="Corbel" w:hAnsi="Corbel"/>
            <w:sz w:val="23"/>
            <w:szCs w:val="23"/>
          </w:rPr>
        </w:pPr>
      </w:p>
    </w:sdtContent>
  </w:sdt>
  <w:p w14:paraId="0872A1B2" w14:textId="77777777" w:rsidR="00EF7C60" w:rsidRDefault="00EF7C6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31B0C" w14:textId="77777777" w:rsidR="00EF7C60" w:rsidRDefault="00EF7C60" w:rsidP="00EF7C60">
    <w:pPr>
      <w:pStyle w:val="Kopfzeile"/>
      <w:jc w:val="right"/>
      <w:rPr>
        <w:rFonts w:ascii="Corbel" w:hAnsi="Corbel"/>
        <w:color w:val="FF0000"/>
        <w:szCs w:val="24"/>
      </w:rPr>
    </w:pPr>
  </w:p>
  <w:p w14:paraId="38816F34" w14:textId="77777777"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val="de-AT" w:eastAsia="de-AT"/>
      </w:rPr>
      <w:drawing>
        <wp:anchor distT="0" distB="0" distL="114300" distR="114300" simplePos="0" relativeHeight="251661312" behindDoc="0" locked="0" layoutInCell="1" allowOverlap="1" wp14:anchorId="51E3FB27" wp14:editId="3226EA99">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14:paraId="5894018B" w14:textId="77777777"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14:paraId="410C21AA" w14:textId="77777777"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14:paraId="09744D61" w14:textId="77777777" w:rsidR="00EF7C60" w:rsidRPr="00C53C56" w:rsidRDefault="00EF7C60" w:rsidP="00EF7C60">
    <w:pPr>
      <w:pStyle w:val="Kopfzeile"/>
      <w:jc w:val="right"/>
      <w:rPr>
        <w:rFonts w:ascii="Corbel" w:hAnsi="Corbel"/>
        <w:sz w:val="17"/>
        <w:szCs w:val="17"/>
      </w:rPr>
    </w:pPr>
    <w:hyperlink r:id="rId2" w:history="1">
      <w:r w:rsidRPr="00C53C56">
        <w:rPr>
          <w:rStyle w:val="Hyperlink"/>
          <w:rFonts w:ascii="Corbel" w:hAnsi="Corbel"/>
          <w:sz w:val="17"/>
          <w:szCs w:val="17"/>
        </w:rPr>
        <w:t>bd.post@bildung-ooe.gv.at</w:t>
      </w:r>
    </w:hyperlink>
  </w:p>
  <w:p w14:paraId="4DC934D0" w14:textId="77777777" w:rsidR="00EF7C60" w:rsidRDefault="00EF7C60" w:rsidP="00EF7C60">
    <w:pPr>
      <w:pStyle w:val="Kopfzeile"/>
      <w:jc w:val="right"/>
      <w:rPr>
        <w:rFonts w:ascii="Corbel" w:hAnsi="Corbel"/>
        <w:sz w:val="17"/>
        <w:szCs w:val="17"/>
      </w:rPr>
    </w:pPr>
  </w:p>
  <w:p w14:paraId="3AFC00B4" w14:textId="77777777" w:rsidR="00EF7C60" w:rsidRPr="00C53C56" w:rsidRDefault="00EF7C60" w:rsidP="00EF7C60">
    <w:pPr>
      <w:pStyle w:val="Kopfzeile"/>
      <w:jc w:val="right"/>
      <w:rPr>
        <w:rFonts w:ascii="Corbel" w:hAnsi="Corbel"/>
        <w:sz w:val="17"/>
        <w:szCs w:val="17"/>
      </w:rPr>
    </w:pPr>
  </w:p>
  <w:p w14:paraId="70B3DDDE" w14:textId="77777777" w:rsidR="00EF7C60" w:rsidRPr="00C53C56" w:rsidRDefault="00CE2D25" w:rsidP="00EF7C60">
    <w:pPr>
      <w:pStyle w:val="Kopfzeile"/>
      <w:jc w:val="right"/>
      <w:rPr>
        <w:rFonts w:ascii="Corbel" w:hAnsi="Corbel"/>
        <w:sz w:val="17"/>
        <w:szCs w:val="17"/>
      </w:rPr>
    </w:pPr>
    <w:r>
      <w:rPr>
        <w:rFonts w:ascii="Corbel" w:hAnsi="Corbel"/>
        <w:sz w:val="17"/>
        <w:szCs w:val="17"/>
      </w:rPr>
      <w:t>U/S-4b2/April</w:t>
    </w:r>
    <w:r w:rsidR="00EF7C60" w:rsidRPr="00C53C56">
      <w:rPr>
        <w:rFonts w:ascii="Corbel" w:hAnsi="Corbel"/>
        <w:sz w:val="17"/>
        <w:szCs w:val="17"/>
      </w:rPr>
      <w:t xml:space="preserve"> 2019</w:t>
    </w:r>
  </w:p>
  <w:p w14:paraId="3F537DBE" w14:textId="77777777" w:rsidR="00EF7C60" w:rsidRDefault="00EF7C6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926901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01412B"/>
    <w:rsid w:val="00042105"/>
    <w:rsid w:val="0004642F"/>
    <w:rsid w:val="0009005B"/>
    <w:rsid w:val="000B2C32"/>
    <w:rsid w:val="000C7A7E"/>
    <w:rsid w:val="000F4FC5"/>
    <w:rsid w:val="00112A54"/>
    <w:rsid w:val="00133EA0"/>
    <w:rsid w:val="001543E9"/>
    <w:rsid w:val="001B1F6D"/>
    <w:rsid w:val="001B43CA"/>
    <w:rsid w:val="001F6DD4"/>
    <w:rsid w:val="00222E69"/>
    <w:rsid w:val="00252968"/>
    <w:rsid w:val="00294818"/>
    <w:rsid w:val="002F3459"/>
    <w:rsid w:val="003016A6"/>
    <w:rsid w:val="00370EDD"/>
    <w:rsid w:val="00411494"/>
    <w:rsid w:val="00493006"/>
    <w:rsid w:val="004B5C4F"/>
    <w:rsid w:val="004C3EEC"/>
    <w:rsid w:val="004E6180"/>
    <w:rsid w:val="00562A12"/>
    <w:rsid w:val="00587FE6"/>
    <w:rsid w:val="005E49F3"/>
    <w:rsid w:val="005E747E"/>
    <w:rsid w:val="00601256"/>
    <w:rsid w:val="00621B14"/>
    <w:rsid w:val="0065693B"/>
    <w:rsid w:val="006C4734"/>
    <w:rsid w:val="0071758E"/>
    <w:rsid w:val="007B7D80"/>
    <w:rsid w:val="007D35FE"/>
    <w:rsid w:val="00855AE3"/>
    <w:rsid w:val="00884B3F"/>
    <w:rsid w:val="00886BF9"/>
    <w:rsid w:val="00927FEE"/>
    <w:rsid w:val="009B18F3"/>
    <w:rsid w:val="009D6C5A"/>
    <w:rsid w:val="00A325C5"/>
    <w:rsid w:val="00A80020"/>
    <w:rsid w:val="00AE488B"/>
    <w:rsid w:val="00AE6692"/>
    <w:rsid w:val="00B40072"/>
    <w:rsid w:val="00BD711B"/>
    <w:rsid w:val="00C637AE"/>
    <w:rsid w:val="00C72FCE"/>
    <w:rsid w:val="00C809AE"/>
    <w:rsid w:val="00C94EBF"/>
    <w:rsid w:val="00C97B85"/>
    <w:rsid w:val="00CA4F8D"/>
    <w:rsid w:val="00CE2D25"/>
    <w:rsid w:val="00CE6D67"/>
    <w:rsid w:val="00D674D3"/>
    <w:rsid w:val="00D71531"/>
    <w:rsid w:val="00E248D7"/>
    <w:rsid w:val="00E2746F"/>
    <w:rsid w:val="00E75AD0"/>
    <w:rsid w:val="00EA16E1"/>
    <w:rsid w:val="00EE2F2A"/>
    <w:rsid w:val="00EF7C60"/>
    <w:rsid w:val="00F26E87"/>
    <w:rsid w:val="00F467E4"/>
    <w:rsid w:val="00FA1B1D"/>
    <w:rsid w:val="00FB18D3"/>
    <w:rsid w:val="00FC3FA3"/>
    <w:rsid w:val="00FE1417"/>
    <w:rsid w:val="00FE147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2CA372"/>
  <w15:chartTrackingRefBased/>
  <w15:docId w15:val="{F0986FD7-C546-4616-967A-B8478BFD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HTMLVorformatiert">
    <w:name w:val="HTML Preformatted"/>
    <w:basedOn w:val="Standard"/>
    <w:link w:val="HTMLVorformatiertZchn"/>
    <w:uiPriority w:val="99"/>
    <w:unhideWhenUsed/>
    <w:rsid w:val="00EE2F2A"/>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rsid w:val="00EE2F2A"/>
    <w:rPr>
      <w:rFonts w:ascii="Consolas" w:hAnsi="Consolas"/>
      <w:sz w:val="20"/>
      <w:szCs w:val="20"/>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599</Words>
  <Characters>3774</Characters>
  <Application>Microsoft Office Word</Application>
  <DocSecurity>0</DocSecurity>
  <Lines>31</Lines>
  <Paragraphs>8</Paragraphs>
  <ScaleCrop>false</ScaleCrop>
  <HeadingPairs>
    <vt:vector size="4" baseType="variant">
      <vt:variant>
        <vt:lpstr>Titel</vt:lpstr>
      </vt:variant>
      <vt:variant>
        <vt:i4>1</vt:i4>
      </vt:variant>
      <vt:variant>
        <vt:lpstr>Название</vt:lpstr>
      </vt:variant>
      <vt:variant>
        <vt:i4>1</vt:i4>
      </vt:variant>
    </vt:vector>
  </HeadingPairs>
  <TitlesOfParts>
    <vt:vector size="2" baseType="lpstr">
      <vt:lpstr/>
      <vt:lpstr/>
    </vt:vector>
  </TitlesOfParts>
  <Company>Land Oberösterreich</Company>
  <LinksUpToDate>false</LinksUpToDate>
  <CharactersWithSpaces>4365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Schinnerl, Birgit</dc:creator>
  <cp:keywords/>
  <dc:description/>
  <cp:lastModifiedBy>Haider, Klaus</cp:lastModifiedBy>
  <cp:revision>3</cp:revision>
  <dcterms:created xsi:type="dcterms:W3CDTF">2025-09-30T09:13:00Z</dcterms:created>
  <dcterms:modified xsi:type="dcterms:W3CDTF">2025-09-30T09:13:00Z</dcterms:modified>
</cp:coreProperties>
</file>